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77D0B" w:rsidRDefault="00884EB5" w:rsidP="00793DAA">
      <w:pPr>
        <w:spacing w:before="0" w:after="0"/>
        <w:rPr>
          <w:rFonts w:ascii="Arial" w:hAnsi="Arial" w:cs="Arial"/>
          <w:sz w:val="22"/>
          <w:szCs w:val="22"/>
          <w:lang w:eastAsia="en-GB"/>
        </w:rPr>
      </w:pPr>
      <w:r>
        <w:rPr>
          <w:noProof/>
        </w:rPr>
        <w:drawing>
          <wp:anchor distT="0" distB="0" distL="114300" distR="114300" simplePos="0" relativeHeight="251661312" behindDoc="0" locked="0" layoutInCell="1" allowOverlap="1" wp14:anchorId="100C3873" wp14:editId="3FDE5B56">
            <wp:simplePos x="0" y="0"/>
            <wp:positionH relativeFrom="column">
              <wp:posOffset>5913120</wp:posOffset>
            </wp:positionH>
            <wp:positionV relativeFrom="paragraph">
              <wp:posOffset>-7620</wp:posOffset>
            </wp:positionV>
            <wp:extent cx="850128" cy="610703"/>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0128" cy="610703"/>
                    </a:xfrm>
                    <a:prstGeom prst="rect">
                      <a:avLst/>
                    </a:prstGeom>
                    <a:noFill/>
                    <a:ln>
                      <a:noFill/>
                    </a:ln>
                  </pic:spPr>
                </pic:pic>
              </a:graphicData>
            </a:graphic>
            <wp14:sizeRelH relativeFrom="page">
              <wp14:pctWidth>0</wp14:pctWidth>
            </wp14:sizeRelH>
            <wp14:sizeRelV relativeFrom="page">
              <wp14:pctHeight>0</wp14:pctHeight>
            </wp14:sizeRelV>
          </wp:anchor>
        </w:drawing>
      </w:r>
      <w:r w:rsidDel="00884EB5">
        <w:rPr>
          <w:noProof/>
        </w:rPr>
        <w:t xml:space="preserve"> </w:t>
      </w:r>
    </w:p>
    <w:p w:rsidR="00187108" w:rsidRDefault="00187108" w:rsidP="00793DAA">
      <w:pPr>
        <w:spacing w:before="0" w:after="0"/>
        <w:rPr>
          <w:rFonts w:ascii="Arial" w:hAnsi="Arial" w:cs="Arial"/>
          <w:sz w:val="22"/>
          <w:szCs w:val="22"/>
          <w:lang w:eastAsia="en-GB"/>
        </w:rPr>
      </w:pPr>
    </w:p>
    <w:p w:rsidR="00187108" w:rsidRDefault="00187108" w:rsidP="00793DAA">
      <w:pPr>
        <w:spacing w:before="0" w:after="0"/>
        <w:rPr>
          <w:rFonts w:ascii="Arial" w:hAnsi="Arial" w:cs="Arial"/>
          <w:sz w:val="22"/>
          <w:szCs w:val="22"/>
          <w:lang w:eastAsia="en-GB"/>
        </w:rPr>
      </w:pPr>
    </w:p>
    <w:p w:rsidR="00517B52" w:rsidRDefault="00473722" w:rsidP="00793DAA">
      <w:pPr>
        <w:spacing w:before="0" w:after="0"/>
        <w:rPr>
          <w:rFonts w:ascii="Arial" w:hAnsi="Arial" w:cs="Arial"/>
          <w:sz w:val="22"/>
          <w:szCs w:val="22"/>
          <w:lang w:eastAsia="en-GB"/>
        </w:rPr>
      </w:pPr>
      <w:r>
        <w:rPr>
          <w:rFonts w:ascii="Arial" w:hAnsi="Arial" w:cs="Arial"/>
          <w:sz w:val="22"/>
          <w:szCs w:val="22"/>
          <w:lang w:eastAsia="en-GB"/>
        </w:rPr>
        <w:t>l</w:t>
      </w:r>
    </w:p>
    <w:p w:rsidR="00517B52" w:rsidRDefault="00517B52" w:rsidP="00793DAA">
      <w:pPr>
        <w:spacing w:before="0" w:after="0"/>
        <w:rPr>
          <w:rFonts w:ascii="Arial" w:hAnsi="Arial" w:cs="Arial"/>
          <w:sz w:val="22"/>
          <w:szCs w:val="22"/>
          <w:lang w:eastAsia="en-GB"/>
        </w:rPr>
      </w:pPr>
    </w:p>
    <w:tbl>
      <w:tblPr>
        <w:tblStyle w:val="TableGrid"/>
        <w:tblW w:w="1092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2688"/>
        <w:gridCol w:w="6785"/>
        <w:gridCol w:w="459"/>
      </w:tblGrid>
      <w:tr w:rsidR="00884EB5" w:rsidRPr="00FA0966" w:rsidTr="769563AE">
        <w:tc>
          <w:tcPr>
            <w:tcW w:w="10925" w:type="dxa"/>
            <w:gridSpan w:val="4"/>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vAlign w:val="center"/>
          </w:tcPr>
          <w:p w:rsidR="00884EB5" w:rsidRPr="002B6C73" w:rsidRDefault="007A37C0" w:rsidP="00A36263">
            <w:pPr>
              <w:spacing w:line="276" w:lineRule="auto"/>
              <w:jc w:val="center"/>
              <w:rPr>
                <w:rFonts w:ascii="Arial" w:hAnsi="Arial" w:cs="Arial"/>
                <w:b/>
                <w:sz w:val="22"/>
                <w:szCs w:val="22"/>
                <w:lang w:eastAsia="en-GB"/>
              </w:rPr>
            </w:pPr>
            <w:r w:rsidRPr="002B6C73">
              <w:rPr>
                <w:rFonts w:ascii="Arial" w:hAnsi="Arial" w:cs="Arial"/>
                <w:b/>
                <w:sz w:val="22"/>
                <w:szCs w:val="22"/>
                <w:lang w:eastAsia="en-GB"/>
              </w:rPr>
              <w:t xml:space="preserve">Minutes of a meeting of NHS Devon Integrated Care Board held </w:t>
            </w:r>
            <w:r w:rsidR="00F22C44">
              <w:rPr>
                <w:rFonts w:ascii="Arial" w:hAnsi="Arial" w:cs="Arial"/>
                <w:b/>
                <w:sz w:val="22"/>
                <w:szCs w:val="22"/>
                <w:lang w:eastAsia="en-GB"/>
              </w:rPr>
              <w:t xml:space="preserve">in public </w:t>
            </w:r>
            <w:r w:rsidR="007E54C0">
              <w:rPr>
                <w:rFonts w:ascii="Arial" w:hAnsi="Arial" w:cs="Arial"/>
                <w:b/>
                <w:sz w:val="22"/>
                <w:szCs w:val="22"/>
                <w:lang w:eastAsia="en-GB"/>
              </w:rPr>
              <w:t xml:space="preserve">at </w:t>
            </w:r>
            <w:r w:rsidR="005157CD">
              <w:rPr>
                <w:rFonts w:ascii="Arial" w:hAnsi="Arial" w:cs="Arial"/>
                <w:b/>
                <w:sz w:val="22"/>
                <w:szCs w:val="22"/>
                <w:lang w:eastAsia="en-GB"/>
              </w:rPr>
              <w:t>Pomona House</w:t>
            </w:r>
            <w:r w:rsidR="007E54C0">
              <w:rPr>
                <w:rFonts w:ascii="Arial" w:hAnsi="Arial" w:cs="Arial"/>
                <w:b/>
                <w:sz w:val="22"/>
                <w:szCs w:val="22"/>
                <w:lang w:eastAsia="en-GB"/>
              </w:rPr>
              <w:t xml:space="preserve"> and via Microsoft Teams and livestream </w:t>
            </w:r>
            <w:r w:rsidRPr="002B6C73">
              <w:rPr>
                <w:rFonts w:ascii="Arial" w:hAnsi="Arial" w:cs="Arial"/>
                <w:b/>
                <w:sz w:val="22"/>
                <w:szCs w:val="22"/>
                <w:lang w:eastAsia="en-GB"/>
              </w:rPr>
              <w:t xml:space="preserve">on Wednesday </w:t>
            </w:r>
            <w:r w:rsidR="005157CD">
              <w:rPr>
                <w:rFonts w:ascii="Arial" w:hAnsi="Arial" w:cs="Arial"/>
                <w:b/>
                <w:sz w:val="22"/>
                <w:szCs w:val="22"/>
                <w:lang w:eastAsia="en-GB"/>
              </w:rPr>
              <w:t>18 January 2023</w:t>
            </w:r>
            <w:r w:rsidRPr="002B6C73">
              <w:rPr>
                <w:rFonts w:ascii="Arial" w:hAnsi="Arial" w:cs="Arial"/>
                <w:b/>
                <w:sz w:val="22"/>
                <w:szCs w:val="22"/>
                <w:lang w:eastAsia="en-GB"/>
              </w:rPr>
              <w:t xml:space="preserve"> between </w:t>
            </w:r>
            <w:r w:rsidR="00A36263">
              <w:rPr>
                <w:rFonts w:ascii="Arial" w:hAnsi="Arial" w:cs="Arial"/>
                <w:b/>
                <w:sz w:val="22"/>
                <w:szCs w:val="22"/>
                <w:lang w:eastAsia="en-GB"/>
              </w:rPr>
              <w:t>10</w:t>
            </w:r>
            <w:r w:rsidRPr="002B6C73">
              <w:rPr>
                <w:rFonts w:ascii="Arial" w:hAnsi="Arial" w:cs="Arial"/>
                <w:b/>
                <w:sz w:val="22"/>
                <w:szCs w:val="22"/>
                <w:lang w:eastAsia="en-GB"/>
              </w:rPr>
              <w:t>am and 1</w:t>
            </w:r>
            <w:r w:rsidR="00A36263">
              <w:rPr>
                <w:rFonts w:ascii="Arial" w:hAnsi="Arial" w:cs="Arial"/>
                <w:b/>
                <w:sz w:val="22"/>
                <w:szCs w:val="22"/>
                <w:lang w:eastAsia="en-GB"/>
              </w:rPr>
              <w:t>2.</w:t>
            </w:r>
            <w:r w:rsidR="00687846">
              <w:rPr>
                <w:rFonts w:ascii="Arial" w:hAnsi="Arial" w:cs="Arial"/>
                <w:b/>
                <w:sz w:val="22"/>
                <w:szCs w:val="22"/>
                <w:lang w:eastAsia="en-GB"/>
              </w:rPr>
              <w:t>15</w:t>
            </w:r>
            <w:r w:rsidRPr="002B6C73">
              <w:rPr>
                <w:rFonts w:ascii="Arial" w:hAnsi="Arial" w:cs="Arial"/>
                <w:b/>
                <w:sz w:val="22"/>
                <w:szCs w:val="22"/>
                <w:lang w:eastAsia="en-GB"/>
              </w:rPr>
              <w:t xml:space="preserve">pm </w:t>
            </w:r>
          </w:p>
        </w:tc>
      </w:tr>
      <w:tr w:rsidR="00884EB5" w:rsidRPr="00FA0966" w:rsidTr="769563AE">
        <w:tc>
          <w:tcPr>
            <w:tcW w:w="3681"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vAlign w:val="center"/>
          </w:tcPr>
          <w:p w:rsidR="00884EB5" w:rsidRPr="00FA0966" w:rsidRDefault="00884EB5" w:rsidP="001507AF">
            <w:pPr>
              <w:spacing w:line="276" w:lineRule="auto"/>
              <w:rPr>
                <w:rFonts w:ascii="Arial" w:hAnsi="Arial" w:cs="Arial"/>
                <w:sz w:val="22"/>
                <w:szCs w:val="22"/>
                <w:lang w:eastAsia="en-GB"/>
              </w:rPr>
            </w:pPr>
            <w:r w:rsidRPr="00FA0966">
              <w:rPr>
                <w:rFonts w:ascii="Arial" w:eastAsia="Times New Roman" w:hAnsi="Arial" w:cs="Arial"/>
                <w:i/>
                <w:sz w:val="22"/>
                <w:szCs w:val="22"/>
                <w:lang w:eastAsia="en-GB"/>
              </w:rPr>
              <w:t>Name and initials</w:t>
            </w:r>
            <w:r w:rsidR="00EB5868">
              <w:rPr>
                <w:rFonts w:ascii="Arial" w:eastAsia="Times New Roman" w:hAnsi="Arial" w:cs="Arial"/>
                <w:i/>
                <w:sz w:val="22"/>
                <w:szCs w:val="22"/>
                <w:lang w:eastAsia="en-GB"/>
              </w:rPr>
              <w:t xml:space="preserve"> (*voting member)</w:t>
            </w:r>
          </w:p>
        </w:tc>
        <w:tc>
          <w:tcPr>
            <w:tcW w:w="7244"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DBE5F1" w:themeFill="accent1" w:themeFillTint="33"/>
            <w:vAlign w:val="center"/>
          </w:tcPr>
          <w:p w:rsidR="00884EB5" w:rsidRPr="00FA0966" w:rsidRDefault="00884EB5" w:rsidP="001507AF">
            <w:pPr>
              <w:spacing w:line="276" w:lineRule="auto"/>
              <w:rPr>
                <w:rFonts w:ascii="Arial" w:hAnsi="Arial" w:cs="Arial"/>
                <w:sz w:val="22"/>
                <w:szCs w:val="22"/>
                <w:lang w:eastAsia="en-GB"/>
              </w:rPr>
            </w:pPr>
            <w:r w:rsidRPr="00FA0966">
              <w:rPr>
                <w:rFonts w:ascii="Arial" w:eastAsia="Times New Roman" w:hAnsi="Arial" w:cs="Arial"/>
                <w:i/>
                <w:sz w:val="22"/>
                <w:szCs w:val="22"/>
                <w:lang w:eastAsia="en-GB"/>
              </w:rPr>
              <w:t xml:space="preserve">Title and </w:t>
            </w:r>
            <w:r w:rsidRPr="00FA0966">
              <w:rPr>
                <w:rFonts w:ascii="Arial" w:eastAsia="Times New Roman" w:hAnsi="Arial" w:cs="Arial"/>
                <w:i/>
                <w:sz w:val="22"/>
                <w:szCs w:val="22"/>
                <w:lang w:val="en-GB" w:eastAsia="en-GB"/>
              </w:rPr>
              <w:t>organisation</w:t>
            </w:r>
          </w:p>
        </w:tc>
      </w:tr>
      <w:tr w:rsidR="009D5306"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9D5306" w:rsidRPr="002B6C73" w:rsidRDefault="009D5306" w:rsidP="0006243E">
            <w:pPr>
              <w:rPr>
                <w:rFonts w:ascii="Arial" w:eastAsia="Times New Roman" w:hAnsi="Arial" w:cs="Arial"/>
                <w:b/>
                <w:iCs/>
                <w:sz w:val="22"/>
                <w:szCs w:val="22"/>
                <w:lang w:eastAsia="en-GB"/>
              </w:rPr>
            </w:pPr>
            <w:r w:rsidRPr="002B6C73">
              <w:rPr>
                <w:rFonts w:ascii="Arial" w:eastAsia="Times New Roman" w:hAnsi="Arial" w:cs="Arial"/>
                <w:b/>
                <w:iCs/>
                <w:sz w:val="22"/>
                <w:szCs w:val="22"/>
                <w:lang w:eastAsia="en-GB"/>
              </w:rPr>
              <w:t xml:space="preserve">Board Members: </w:t>
            </w:r>
          </w:p>
        </w:tc>
        <w:tc>
          <w:tcPr>
            <w:tcW w:w="7244" w:type="dxa"/>
            <w:gridSpan w:val="2"/>
            <w:tcBorders>
              <w:top w:val="single" w:sz="4" w:space="0" w:color="auto"/>
              <w:left w:val="nil"/>
              <w:bottom w:val="single" w:sz="4" w:space="0" w:color="auto"/>
              <w:right w:val="single" w:sz="4" w:space="0" w:color="auto"/>
            </w:tcBorders>
            <w:shd w:val="clear" w:color="auto" w:fill="auto"/>
          </w:tcPr>
          <w:p w:rsidR="009D5306" w:rsidRDefault="009D5306" w:rsidP="0006243E">
            <w:pPr>
              <w:rPr>
                <w:rFonts w:ascii="Arial" w:eastAsia="Times New Roman" w:hAnsi="Arial" w:cs="Arial"/>
                <w:sz w:val="22"/>
                <w:szCs w:val="22"/>
                <w:lang w:eastAsia="en-GB"/>
              </w:rPr>
            </w:pPr>
          </w:p>
        </w:tc>
      </w:tr>
      <w:tr w:rsidR="0006243E"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06243E" w:rsidRDefault="00EB5868" w:rsidP="0006243E">
            <w:pPr>
              <w:rPr>
                <w:rFonts w:ascii="Arial" w:eastAsia="Times New Roman" w:hAnsi="Arial" w:cs="Arial"/>
                <w:sz w:val="22"/>
                <w:szCs w:val="22"/>
                <w:lang w:eastAsia="en-GB"/>
              </w:rPr>
            </w:pPr>
            <w:r>
              <w:rPr>
                <w:rFonts w:ascii="Arial" w:eastAsia="Times New Roman" w:hAnsi="Arial" w:cs="Arial"/>
                <w:bCs/>
                <w:iCs/>
                <w:sz w:val="22"/>
                <w:szCs w:val="22"/>
                <w:lang w:eastAsia="en-GB"/>
              </w:rPr>
              <w:t>*</w:t>
            </w:r>
            <w:r w:rsidR="0006243E">
              <w:rPr>
                <w:rFonts w:ascii="Arial" w:eastAsia="Times New Roman" w:hAnsi="Arial" w:cs="Arial"/>
                <w:bCs/>
                <w:iCs/>
                <w:sz w:val="22"/>
                <w:szCs w:val="22"/>
                <w:lang w:eastAsia="en-GB"/>
              </w:rPr>
              <w:t>Dr Sarah Wollaston (SW) Chair</w:t>
            </w:r>
          </w:p>
        </w:tc>
        <w:tc>
          <w:tcPr>
            <w:tcW w:w="7244" w:type="dxa"/>
            <w:gridSpan w:val="2"/>
            <w:tcBorders>
              <w:top w:val="single" w:sz="4" w:space="0" w:color="auto"/>
              <w:left w:val="nil"/>
              <w:bottom w:val="single" w:sz="4" w:space="0" w:color="auto"/>
              <w:right w:val="single" w:sz="4" w:space="0" w:color="auto"/>
            </w:tcBorders>
            <w:shd w:val="clear" w:color="auto" w:fill="auto"/>
          </w:tcPr>
          <w:p w:rsidR="0006243E" w:rsidRPr="001120AB" w:rsidRDefault="0006243E" w:rsidP="0006243E">
            <w:pPr>
              <w:rPr>
                <w:rFonts w:ascii="Arial" w:hAnsi="Arial" w:cs="Arial"/>
                <w:bCs/>
                <w:sz w:val="22"/>
                <w:szCs w:val="22"/>
                <w:lang w:eastAsia="en-GB"/>
              </w:rPr>
            </w:pPr>
            <w:r>
              <w:rPr>
                <w:rFonts w:ascii="Arial" w:eastAsia="Times New Roman" w:hAnsi="Arial" w:cs="Arial"/>
                <w:sz w:val="22"/>
                <w:szCs w:val="22"/>
                <w:lang w:eastAsia="en-GB"/>
              </w:rPr>
              <w:t>Independent Chair, NHS Devon</w:t>
            </w:r>
          </w:p>
        </w:tc>
      </w:tr>
      <w:tr w:rsidR="0006243E"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06243E" w:rsidRDefault="00EB5868" w:rsidP="0006243E">
            <w:pPr>
              <w:rPr>
                <w:rFonts w:ascii="Arial" w:eastAsia="Times New Roman" w:hAnsi="Arial" w:cs="Arial"/>
                <w:sz w:val="22"/>
                <w:szCs w:val="22"/>
                <w:lang w:eastAsia="en-GB"/>
              </w:rPr>
            </w:pPr>
            <w:r>
              <w:rPr>
                <w:rFonts w:ascii="Arial" w:eastAsia="Times New Roman" w:hAnsi="Arial" w:cs="Arial"/>
                <w:sz w:val="22"/>
                <w:szCs w:val="22"/>
                <w:lang w:eastAsia="en-GB"/>
              </w:rPr>
              <w:t>*</w:t>
            </w:r>
            <w:r w:rsidR="0006243E">
              <w:rPr>
                <w:rFonts w:ascii="Arial" w:eastAsia="Times New Roman" w:hAnsi="Arial" w:cs="Arial"/>
                <w:sz w:val="22"/>
                <w:szCs w:val="22"/>
                <w:lang w:eastAsia="en-GB"/>
              </w:rPr>
              <w:t>Graham Clarke (GC)</w:t>
            </w:r>
            <w:r w:rsidR="0006243E" w:rsidRPr="00FA0966">
              <w:rPr>
                <w:rFonts w:ascii="Arial" w:hAnsi="Arial" w:cs="Arial"/>
                <w:sz w:val="22"/>
                <w:szCs w:val="22"/>
                <w:vertAlign w:val="superscript"/>
                <w:lang w:eastAsia="en-GB"/>
              </w:rPr>
              <w:t xml:space="preserve"> </w:t>
            </w:r>
          </w:p>
        </w:tc>
        <w:tc>
          <w:tcPr>
            <w:tcW w:w="7244" w:type="dxa"/>
            <w:gridSpan w:val="2"/>
            <w:tcBorders>
              <w:top w:val="single" w:sz="4" w:space="0" w:color="auto"/>
              <w:left w:val="nil"/>
              <w:bottom w:val="single" w:sz="4" w:space="0" w:color="auto"/>
              <w:right w:val="single" w:sz="4" w:space="0" w:color="auto"/>
            </w:tcBorders>
            <w:shd w:val="clear" w:color="auto" w:fill="auto"/>
          </w:tcPr>
          <w:p w:rsidR="0006243E" w:rsidRPr="001120AB" w:rsidRDefault="0006243E" w:rsidP="0006243E">
            <w:pPr>
              <w:rPr>
                <w:rFonts w:ascii="Arial" w:hAnsi="Arial" w:cs="Arial"/>
                <w:bCs/>
                <w:sz w:val="22"/>
                <w:szCs w:val="22"/>
                <w:lang w:eastAsia="en-GB"/>
              </w:rPr>
            </w:pPr>
            <w:r w:rsidRPr="00BA1EB5">
              <w:rPr>
                <w:rFonts w:ascii="Arial" w:eastAsia="Times New Roman" w:hAnsi="Arial" w:cs="Arial"/>
                <w:sz w:val="22"/>
                <w:szCs w:val="22"/>
                <w:lang w:eastAsia="en-GB"/>
              </w:rPr>
              <w:t xml:space="preserve">Non-Executive </w:t>
            </w:r>
            <w:r>
              <w:rPr>
                <w:rFonts w:ascii="Arial" w:eastAsia="Times New Roman" w:hAnsi="Arial" w:cs="Arial"/>
                <w:sz w:val="22"/>
                <w:szCs w:val="22"/>
                <w:lang w:eastAsia="en-GB"/>
              </w:rPr>
              <w:t>Member</w:t>
            </w:r>
            <w:r w:rsidRPr="00BA1EB5">
              <w:rPr>
                <w:rFonts w:ascii="Arial" w:eastAsia="Times New Roman" w:hAnsi="Arial" w:cs="Arial"/>
                <w:sz w:val="22"/>
                <w:szCs w:val="22"/>
                <w:lang w:eastAsia="en-GB"/>
              </w:rPr>
              <w:t xml:space="preserve">, </w:t>
            </w:r>
            <w:r>
              <w:rPr>
                <w:rFonts w:ascii="Arial" w:eastAsia="Times New Roman" w:hAnsi="Arial" w:cs="Arial"/>
                <w:sz w:val="22"/>
                <w:szCs w:val="22"/>
                <w:lang w:eastAsia="en-GB"/>
              </w:rPr>
              <w:t>Audit and Risk</w:t>
            </w:r>
            <w:r w:rsidRPr="00BA1EB5">
              <w:rPr>
                <w:rFonts w:ascii="Arial" w:eastAsia="Times New Roman" w:hAnsi="Arial" w:cs="Arial"/>
                <w:sz w:val="22"/>
                <w:szCs w:val="22"/>
                <w:lang w:eastAsia="en-GB"/>
              </w:rPr>
              <w:t>, NHS Devon</w:t>
            </w:r>
          </w:p>
        </w:tc>
      </w:tr>
      <w:tr w:rsidR="0006243E"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06243E" w:rsidRDefault="00EB5868" w:rsidP="0006243E">
            <w:pPr>
              <w:rPr>
                <w:rFonts w:ascii="Arial" w:eastAsia="Times New Roman" w:hAnsi="Arial" w:cs="Arial"/>
                <w:sz w:val="22"/>
                <w:szCs w:val="22"/>
                <w:lang w:eastAsia="en-GB"/>
              </w:rPr>
            </w:pPr>
            <w:r>
              <w:rPr>
                <w:rFonts w:ascii="Arial" w:eastAsia="Times New Roman" w:hAnsi="Arial" w:cs="Arial"/>
                <w:sz w:val="22"/>
                <w:szCs w:val="22"/>
                <w:lang w:eastAsia="en-GB"/>
              </w:rPr>
              <w:t>*</w:t>
            </w:r>
            <w:r w:rsidR="0006243E">
              <w:rPr>
                <w:rFonts w:ascii="Arial" w:eastAsia="Times New Roman" w:hAnsi="Arial" w:cs="Arial"/>
                <w:sz w:val="22"/>
                <w:szCs w:val="22"/>
                <w:lang w:eastAsia="en-GB"/>
              </w:rPr>
              <w:t>Thandiwe Hara (TH)</w:t>
            </w:r>
          </w:p>
        </w:tc>
        <w:tc>
          <w:tcPr>
            <w:tcW w:w="7244" w:type="dxa"/>
            <w:gridSpan w:val="2"/>
            <w:tcBorders>
              <w:top w:val="single" w:sz="4" w:space="0" w:color="auto"/>
              <w:left w:val="nil"/>
              <w:bottom w:val="single" w:sz="4" w:space="0" w:color="auto"/>
              <w:right w:val="single" w:sz="4" w:space="0" w:color="auto"/>
            </w:tcBorders>
            <w:shd w:val="clear" w:color="auto" w:fill="auto"/>
          </w:tcPr>
          <w:p w:rsidR="0006243E" w:rsidRDefault="0006243E" w:rsidP="0006243E">
            <w:pPr>
              <w:rPr>
                <w:rFonts w:ascii="Arial" w:eastAsia="Times New Roman" w:hAnsi="Arial" w:cs="Arial"/>
                <w:sz w:val="22"/>
                <w:szCs w:val="22"/>
                <w:lang w:eastAsia="en-GB"/>
              </w:rPr>
            </w:pPr>
            <w:r>
              <w:rPr>
                <w:rFonts w:ascii="Arial" w:hAnsi="Arial" w:cs="Arial"/>
                <w:color w:val="000000"/>
                <w:sz w:val="22"/>
                <w:szCs w:val="22"/>
              </w:rPr>
              <w:t>Non-Executive Member, People and Culture, NHS Devon</w:t>
            </w:r>
          </w:p>
        </w:tc>
      </w:tr>
      <w:tr w:rsidR="0006243E"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06243E" w:rsidRDefault="00EB5868" w:rsidP="0006243E">
            <w:pPr>
              <w:rPr>
                <w:rFonts w:ascii="Arial" w:eastAsia="Times New Roman" w:hAnsi="Arial" w:cs="Arial"/>
                <w:sz w:val="22"/>
                <w:szCs w:val="22"/>
                <w:lang w:eastAsia="en-GB"/>
              </w:rPr>
            </w:pPr>
            <w:r>
              <w:rPr>
                <w:rFonts w:ascii="Arial" w:eastAsia="Times New Roman" w:hAnsi="Arial" w:cs="Arial"/>
                <w:sz w:val="22"/>
                <w:szCs w:val="22"/>
                <w:lang w:eastAsia="en-GB"/>
              </w:rPr>
              <w:t>*</w:t>
            </w:r>
            <w:r w:rsidR="0006243E">
              <w:rPr>
                <w:rFonts w:ascii="Arial" w:eastAsia="Times New Roman" w:hAnsi="Arial" w:cs="Arial"/>
                <w:sz w:val="22"/>
                <w:szCs w:val="22"/>
                <w:lang w:eastAsia="en-GB"/>
              </w:rPr>
              <w:t>Judy Hargadon (JH)</w:t>
            </w:r>
          </w:p>
        </w:tc>
        <w:tc>
          <w:tcPr>
            <w:tcW w:w="7244" w:type="dxa"/>
            <w:gridSpan w:val="2"/>
            <w:tcBorders>
              <w:top w:val="single" w:sz="4" w:space="0" w:color="auto"/>
              <w:left w:val="nil"/>
              <w:bottom w:val="single" w:sz="4" w:space="0" w:color="auto"/>
              <w:right w:val="single" w:sz="4" w:space="0" w:color="auto"/>
            </w:tcBorders>
            <w:shd w:val="clear" w:color="auto" w:fill="auto"/>
          </w:tcPr>
          <w:p w:rsidR="0006243E" w:rsidRDefault="0006243E" w:rsidP="0006243E">
            <w:pPr>
              <w:rPr>
                <w:rFonts w:ascii="Arial" w:eastAsia="Times New Roman" w:hAnsi="Arial" w:cs="Arial"/>
                <w:sz w:val="22"/>
                <w:szCs w:val="22"/>
                <w:lang w:eastAsia="en-GB"/>
              </w:rPr>
            </w:pPr>
            <w:r>
              <w:rPr>
                <w:rFonts w:ascii="Arial" w:eastAsia="Times New Roman" w:hAnsi="Arial" w:cs="Arial"/>
                <w:sz w:val="22"/>
                <w:szCs w:val="22"/>
                <w:lang w:eastAsia="en-GB"/>
              </w:rPr>
              <w:t>Non-Executive Member Primary Care, NHS Devon</w:t>
            </w:r>
          </w:p>
        </w:tc>
      </w:tr>
      <w:tr w:rsidR="0006243E"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06243E" w:rsidRDefault="00EB5868" w:rsidP="0006243E">
            <w:pPr>
              <w:rPr>
                <w:rFonts w:ascii="Arial" w:eastAsia="Times New Roman" w:hAnsi="Arial" w:cs="Arial"/>
                <w:sz w:val="22"/>
                <w:szCs w:val="22"/>
                <w:lang w:eastAsia="en-GB"/>
              </w:rPr>
            </w:pPr>
            <w:r>
              <w:rPr>
                <w:rFonts w:ascii="Arial" w:eastAsia="Times New Roman" w:hAnsi="Arial" w:cs="Arial"/>
                <w:sz w:val="22"/>
                <w:szCs w:val="22"/>
                <w:lang w:eastAsia="en-GB"/>
              </w:rPr>
              <w:t>*</w:t>
            </w:r>
            <w:r w:rsidR="0006243E">
              <w:rPr>
                <w:rFonts w:ascii="Arial" w:eastAsia="Times New Roman" w:hAnsi="Arial" w:cs="Arial"/>
                <w:sz w:val="22"/>
                <w:szCs w:val="22"/>
                <w:lang w:eastAsia="en-GB"/>
              </w:rPr>
              <w:t>Hisham Khalil (HK)</w:t>
            </w:r>
          </w:p>
        </w:tc>
        <w:tc>
          <w:tcPr>
            <w:tcW w:w="7244" w:type="dxa"/>
            <w:gridSpan w:val="2"/>
            <w:tcBorders>
              <w:top w:val="single" w:sz="4" w:space="0" w:color="auto"/>
              <w:left w:val="nil"/>
              <w:bottom w:val="single" w:sz="4" w:space="0" w:color="auto"/>
              <w:right w:val="single" w:sz="4" w:space="0" w:color="auto"/>
            </w:tcBorders>
            <w:shd w:val="clear" w:color="auto" w:fill="auto"/>
          </w:tcPr>
          <w:p w:rsidR="0006243E" w:rsidRPr="001120AB" w:rsidRDefault="0006243E" w:rsidP="0006243E">
            <w:pPr>
              <w:rPr>
                <w:rFonts w:ascii="Arial" w:hAnsi="Arial" w:cs="Arial"/>
                <w:bCs/>
                <w:sz w:val="22"/>
                <w:szCs w:val="22"/>
                <w:lang w:eastAsia="en-GB"/>
              </w:rPr>
            </w:pPr>
            <w:r>
              <w:rPr>
                <w:rFonts w:ascii="Arial" w:eastAsia="Times New Roman" w:hAnsi="Arial" w:cs="Arial"/>
                <w:sz w:val="22"/>
                <w:szCs w:val="22"/>
                <w:lang w:eastAsia="en-GB"/>
              </w:rPr>
              <w:t>Non-Executive Member, Quality and Performance, NHS Devon</w:t>
            </w:r>
          </w:p>
        </w:tc>
      </w:tr>
      <w:tr w:rsidR="0006243E"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06243E" w:rsidRDefault="00EB5868" w:rsidP="0006243E">
            <w:pPr>
              <w:rPr>
                <w:rFonts w:ascii="Arial" w:eastAsia="Times New Roman" w:hAnsi="Arial" w:cs="Arial"/>
                <w:sz w:val="22"/>
                <w:szCs w:val="22"/>
                <w:lang w:eastAsia="en-GB"/>
              </w:rPr>
            </w:pPr>
            <w:r>
              <w:rPr>
                <w:rFonts w:ascii="Arial" w:eastAsia="Times New Roman" w:hAnsi="Arial" w:cs="Arial"/>
                <w:sz w:val="22"/>
                <w:szCs w:val="22"/>
                <w:lang w:eastAsia="en-GB"/>
              </w:rPr>
              <w:t>*</w:t>
            </w:r>
            <w:r w:rsidR="0006243E">
              <w:rPr>
                <w:rFonts w:ascii="Arial" w:eastAsia="Times New Roman" w:hAnsi="Arial" w:cs="Arial"/>
                <w:sz w:val="22"/>
                <w:szCs w:val="22"/>
                <w:lang w:eastAsia="en-GB"/>
              </w:rPr>
              <w:t xml:space="preserve">Kevin </w:t>
            </w:r>
            <w:proofErr w:type="spellStart"/>
            <w:r w:rsidR="0006243E">
              <w:rPr>
                <w:rFonts w:ascii="Arial" w:eastAsia="Times New Roman" w:hAnsi="Arial" w:cs="Arial"/>
                <w:sz w:val="22"/>
                <w:szCs w:val="22"/>
                <w:lang w:eastAsia="en-GB"/>
              </w:rPr>
              <w:t>Orford</w:t>
            </w:r>
            <w:proofErr w:type="spellEnd"/>
            <w:r w:rsidR="0006243E">
              <w:rPr>
                <w:rFonts w:ascii="Arial" w:eastAsia="Times New Roman" w:hAnsi="Arial" w:cs="Arial"/>
                <w:sz w:val="22"/>
                <w:szCs w:val="22"/>
                <w:lang w:eastAsia="en-GB"/>
              </w:rPr>
              <w:t xml:space="preserve"> (KO)</w:t>
            </w:r>
          </w:p>
        </w:tc>
        <w:tc>
          <w:tcPr>
            <w:tcW w:w="7244" w:type="dxa"/>
            <w:gridSpan w:val="2"/>
            <w:tcBorders>
              <w:top w:val="single" w:sz="4" w:space="0" w:color="auto"/>
              <w:left w:val="nil"/>
              <w:bottom w:val="single" w:sz="4" w:space="0" w:color="auto"/>
              <w:right w:val="single" w:sz="4" w:space="0" w:color="auto"/>
            </w:tcBorders>
            <w:shd w:val="clear" w:color="auto" w:fill="auto"/>
          </w:tcPr>
          <w:p w:rsidR="0006243E" w:rsidRPr="001120AB" w:rsidRDefault="0006243E" w:rsidP="0006243E">
            <w:pPr>
              <w:rPr>
                <w:rFonts w:ascii="Arial" w:hAnsi="Arial" w:cs="Arial"/>
                <w:bCs/>
                <w:sz w:val="22"/>
                <w:szCs w:val="22"/>
                <w:lang w:eastAsia="en-GB"/>
              </w:rPr>
            </w:pPr>
            <w:r>
              <w:rPr>
                <w:rFonts w:ascii="Arial" w:eastAsia="Times New Roman" w:hAnsi="Arial" w:cs="Arial"/>
                <w:sz w:val="22"/>
                <w:szCs w:val="22"/>
                <w:lang w:eastAsia="en-GB"/>
              </w:rPr>
              <w:t>Non-Executive Member, Finance and Remuneration, NHS Devon</w:t>
            </w:r>
          </w:p>
        </w:tc>
      </w:tr>
      <w:tr w:rsidR="009D3DB4"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9D3DB4" w:rsidRDefault="00EB5868" w:rsidP="009D3DB4">
            <w:pPr>
              <w:rPr>
                <w:rFonts w:ascii="Arial" w:eastAsia="Times New Roman" w:hAnsi="Arial" w:cs="Arial"/>
                <w:sz w:val="22"/>
                <w:szCs w:val="22"/>
                <w:lang w:eastAsia="en-GB"/>
              </w:rPr>
            </w:pPr>
            <w:r>
              <w:rPr>
                <w:rFonts w:ascii="Arial" w:eastAsia="Times New Roman" w:hAnsi="Arial" w:cs="Arial"/>
                <w:bCs/>
                <w:iCs/>
                <w:sz w:val="22"/>
                <w:szCs w:val="22"/>
                <w:lang w:eastAsia="en-GB"/>
              </w:rPr>
              <w:t>*</w:t>
            </w:r>
            <w:r w:rsidR="009D3DB4">
              <w:rPr>
                <w:rFonts w:ascii="Arial" w:eastAsia="Times New Roman" w:hAnsi="Arial" w:cs="Arial"/>
                <w:bCs/>
                <w:iCs/>
                <w:sz w:val="22"/>
                <w:szCs w:val="22"/>
                <w:lang w:eastAsia="en-GB"/>
              </w:rPr>
              <w:t>Sheena Asthana (SA)</w:t>
            </w:r>
          </w:p>
        </w:tc>
        <w:tc>
          <w:tcPr>
            <w:tcW w:w="7244" w:type="dxa"/>
            <w:gridSpan w:val="2"/>
            <w:tcBorders>
              <w:top w:val="single" w:sz="4" w:space="0" w:color="auto"/>
              <w:left w:val="nil"/>
              <w:bottom w:val="single" w:sz="4" w:space="0" w:color="auto"/>
              <w:right w:val="single" w:sz="4" w:space="0" w:color="auto"/>
            </w:tcBorders>
            <w:shd w:val="clear" w:color="auto" w:fill="auto"/>
          </w:tcPr>
          <w:p w:rsidR="009D3DB4" w:rsidRDefault="009D3DB4" w:rsidP="009D3DB4">
            <w:pPr>
              <w:rPr>
                <w:rFonts w:ascii="Arial" w:eastAsia="Times New Roman" w:hAnsi="Arial" w:cs="Arial"/>
                <w:sz w:val="22"/>
                <w:szCs w:val="22"/>
                <w:lang w:eastAsia="en-GB"/>
              </w:rPr>
            </w:pPr>
            <w:r>
              <w:rPr>
                <w:rFonts w:ascii="Arial" w:eastAsia="Times New Roman" w:hAnsi="Arial" w:cs="Arial"/>
                <w:sz w:val="22"/>
                <w:szCs w:val="22"/>
                <w:lang w:eastAsia="en-GB"/>
              </w:rPr>
              <w:t xml:space="preserve">Non-Executive Member </w:t>
            </w:r>
          </w:p>
        </w:tc>
      </w:tr>
      <w:tr w:rsidR="009D3DB4"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9D3DB4" w:rsidRDefault="009D3DB4" w:rsidP="009D3DB4">
            <w:pPr>
              <w:rPr>
                <w:rFonts w:ascii="Arial" w:eastAsia="Times New Roman" w:hAnsi="Arial" w:cs="Arial"/>
                <w:sz w:val="22"/>
                <w:szCs w:val="22"/>
                <w:lang w:eastAsia="en-GB"/>
              </w:rPr>
            </w:pPr>
          </w:p>
        </w:tc>
        <w:tc>
          <w:tcPr>
            <w:tcW w:w="7244" w:type="dxa"/>
            <w:gridSpan w:val="2"/>
            <w:tcBorders>
              <w:top w:val="single" w:sz="4" w:space="0" w:color="auto"/>
              <w:left w:val="nil"/>
              <w:bottom w:val="single" w:sz="4" w:space="0" w:color="auto"/>
              <w:right w:val="single" w:sz="4" w:space="0" w:color="auto"/>
            </w:tcBorders>
            <w:shd w:val="clear" w:color="auto" w:fill="auto"/>
          </w:tcPr>
          <w:p w:rsidR="009D3DB4" w:rsidRPr="001120AB" w:rsidRDefault="009D3DB4" w:rsidP="009D3DB4">
            <w:pPr>
              <w:rPr>
                <w:rFonts w:ascii="Arial" w:hAnsi="Arial" w:cs="Arial"/>
                <w:bCs/>
                <w:sz w:val="22"/>
                <w:szCs w:val="22"/>
                <w:lang w:eastAsia="en-GB"/>
              </w:rPr>
            </w:pPr>
          </w:p>
        </w:tc>
      </w:tr>
      <w:tr w:rsidR="009D3DB4"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9D3DB4" w:rsidRDefault="00EB5868" w:rsidP="009D3DB4">
            <w:pPr>
              <w:rPr>
                <w:rFonts w:ascii="Arial" w:eastAsia="Times New Roman" w:hAnsi="Arial" w:cs="Arial"/>
                <w:sz w:val="22"/>
                <w:szCs w:val="22"/>
                <w:lang w:eastAsia="en-GB"/>
              </w:rPr>
            </w:pPr>
            <w:r>
              <w:rPr>
                <w:rFonts w:ascii="Arial" w:eastAsia="Times New Roman" w:hAnsi="Arial" w:cs="Arial"/>
                <w:sz w:val="22"/>
                <w:szCs w:val="22"/>
                <w:lang w:eastAsia="en-GB"/>
              </w:rPr>
              <w:t>*</w:t>
            </w:r>
            <w:r w:rsidR="009D3DB4">
              <w:rPr>
                <w:rFonts w:ascii="Arial" w:eastAsia="Times New Roman" w:hAnsi="Arial" w:cs="Arial"/>
                <w:sz w:val="22"/>
                <w:szCs w:val="22"/>
                <w:lang w:eastAsia="en-GB"/>
              </w:rPr>
              <w:t>Jane Milligan (JM)</w:t>
            </w:r>
          </w:p>
        </w:tc>
        <w:tc>
          <w:tcPr>
            <w:tcW w:w="7244" w:type="dxa"/>
            <w:gridSpan w:val="2"/>
            <w:tcBorders>
              <w:top w:val="single" w:sz="4" w:space="0" w:color="auto"/>
              <w:left w:val="nil"/>
              <w:bottom w:val="single" w:sz="4" w:space="0" w:color="auto"/>
              <w:right w:val="single" w:sz="4" w:space="0" w:color="auto"/>
            </w:tcBorders>
            <w:shd w:val="clear" w:color="auto" w:fill="auto"/>
          </w:tcPr>
          <w:p w:rsidR="009D3DB4" w:rsidRPr="001120AB" w:rsidRDefault="009D3DB4" w:rsidP="009D3DB4">
            <w:pPr>
              <w:rPr>
                <w:rFonts w:ascii="Arial" w:hAnsi="Arial" w:cs="Arial"/>
                <w:bCs/>
                <w:sz w:val="22"/>
                <w:szCs w:val="22"/>
                <w:lang w:eastAsia="en-GB"/>
              </w:rPr>
            </w:pPr>
            <w:r>
              <w:rPr>
                <w:rFonts w:ascii="Arial" w:eastAsia="Times New Roman" w:hAnsi="Arial" w:cs="Arial"/>
                <w:sz w:val="22"/>
                <w:szCs w:val="22"/>
                <w:lang w:eastAsia="en-GB"/>
              </w:rPr>
              <w:t>Chief Executive Officer and Accountable Officer, NHS Devon</w:t>
            </w:r>
          </w:p>
        </w:tc>
      </w:tr>
      <w:tr w:rsidR="009D3DB4"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9D3DB4" w:rsidRDefault="009D3DB4" w:rsidP="009D3DB4">
            <w:pPr>
              <w:rPr>
                <w:rFonts w:ascii="Arial" w:eastAsia="Times New Roman" w:hAnsi="Arial" w:cs="Arial"/>
                <w:sz w:val="22"/>
                <w:szCs w:val="22"/>
                <w:lang w:eastAsia="en-GB"/>
              </w:rPr>
            </w:pPr>
            <w:r>
              <w:rPr>
                <w:rFonts w:ascii="Arial" w:eastAsia="Times New Roman" w:hAnsi="Arial" w:cs="Arial"/>
                <w:sz w:val="22"/>
                <w:szCs w:val="22"/>
                <w:lang w:eastAsia="en-GB"/>
              </w:rPr>
              <w:t>Anthony Fitzgerald (AF)</w:t>
            </w:r>
          </w:p>
        </w:tc>
        <w:tc>
          <w:tcPr>
            <w:tcW w:w="7244" w:type="dxa"/>
            <w:gridSpan w:val="2"/>
            <w:tcBorders>
              <w:top w:val="single" w:sz="4" w:space="0" w:color="auto"/>
              <w:left w:val="nil"/>
              <w:bottom w:val="single" w:sz="4" w:space="0" w:color="auto"/>
              <w:right w:val="single" w:sz="4" w:space="0" w:color="auto"/>
            </w:tcBorders>
            <w:shd w:val="clear" w:color="auto" w:fill="auto"/>
          </w:tcPr>
          <w:p w:rsidR="009D3DB4" w:rsidRDefault="009D3DB4" w:rsidP="009D3DB4">
            <w:pPr>
              <w:rPr>
                <w:rFonts w:ascii="Arial" w:eastAsia="Times New Roman" w:hAnsi="Arial" w:cs="Arial"/>
                <w:sz w:val="22"/>
                <w:szCs w:val="22"/>
                <w:lang w:eastAsia="en-GB"/>
              </w:rPr>
            </w:pPr>
            <w:r>
              <w:rPr>
                <w:rFonts w:ascii="Arial" w:hAnsi="Arial" w:cs="Arial"/>
                <w:bCs/>
                <w:sz w:val="22"/>
                <w:szCs w:val="22"/>
                <w:lang w:eastAsia="en-GB"/>
              </w:rPr>
              <w:t xml:space="preserve">Director of Delivery, NHS Devon </w:t>
            </w:r>
          </w:p>
        </w:tc>
      </w:tr>
      <w:tr w:rsidR="009D3DB4"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9D3DB4" w:rsidRDefault="00EB5868" w:rsidP="009D3DB4">
            <w:pPr>
              <w:rPr>
                <w:rFonts w:ascii="Arial" w:eastAsia="Times New Roman" w:hAnsi="Arial" w:cs="Arial"/>
                <w:sz w:val="22"/>
                <w:szCs w:val="22"/>
                <w:lang w:eastAsia="en-GB"/>
              </w:rPr>
            </w:pPr>
            <w:r>
              <w:rPr>
                <w:rFonts w:ascii="Arial" w:eastAsia="Times New Roman" w:hAnsi="Arial" w:cs="Arial"/>
                <w:sz w:val="22"/>
                <w:szCs w:val="22"/>
                <w:lang w:eastAsia="en-GB"/>
              </w:rPr>
              <w:t>*</w:t>
            </w:r>
            <w:proofErr w:type="spellStart"/>
            <w:r w:rsidR="009D3DB4">
              <w:rPr>
                <w:rFonts w:ascii="Arial" w:eastAsia="Times New Roman" w:hAnsi="Arial" w:cs="Arial"/>
                <w:sz w:val="22"/>
                <w:szCs w:val="22"/>
                <w:lang w:eastAsia="en-GB"/>
              </w:rPr>
              <w:t>Darryn</w:t>
            </w:r>
            <w:proofErr w:type="spellEnd"/>
            <w:r w:rsidR="009D3DB4">
              <w:rPr>
                <w:rFonts w:ascii="Arial" w:eastAsia="Times New Roman" w:hAnsi="Arial" w:cs="Arial"/>
                <w:sz w:val="22"/>
                <w:szCs w:val="22"/>
                <w:lang w:eastAsia="en-GB"/>
              </w:rPr>
              <w:t xml:space="preserve"> </w:t>
            </w:r>
            <w:proofErr w:type="spellStart"/>
            <w:r w:rsidR="009D3DB4">
              <w:rPr>
                <w:rFonts w:ascii="Arial" w:eastAsia="Times New Roman" w:hAnsi="Arial" w:cs="Arial"/>
                <w:sz w:val="22"/>
                <w:szCs w:val="22"/>
                <w:lang w:eastAsia="en-GB"/>
              </w:rPr>
              <w:t>Allcorn</w:t>
            </w:r>
            <w:proofErr w:type="spellEnd"/>
            <w:r w:rsidR="009D3DB4">
              <w:rPr>
                <w:rFonts w:ascii="Arial" w:eastAsia="Times New Roman" w:hAnsi="Arial" w:cs="Arial"/>
                <w:sz w:val="22"/>
                <w:szCs w:val="22"/>
                <w:lang w:eastAsia="en-GB"/>
              </w:rPr>
              <w:t xml:space="preserve"> (DA)</w:t>
            </w:r>
          </w:p>
        </w:tc>
        <w:tc>
          <w:tcPr>
            <w:tcW w:w="7244" w:type="dxa"/>
            <w:gridSpan w:val="2"/>
            <w:tcBorders>
              <w:top w:val="single" w:sz="4" w:space="0" w:color="auto"/>
              <w:left w:val="nil"/>
              <w:bottom w:val="single" w:sz="4" w:space="0" w:color="auto"/>
              <w:right w:val="single" w:sz="4" w:space="0" w:color="auto"/>
            </w:tcBorders>
            <w:shd w:val="clear" w:color="auto" w:fill="auto"/>
          </w:tcPr>
          <w:p w:rsidR="009D3DB4" w:rsidRDefault="009D3DB4" w:rsidP="009D3DB4">
            <w:pPr>
              <w:rPr>
                <w:rFonts w:ascii="Arial" w:eastAsia="Times New Roman" w:hAnsi="Arial" w:cs="Arial"/>
                <w:sz w:val="22"/>
                <w:szCs w:val="22"/>
                <w:lang w:eastAsia="en-GB"/>
              </w:rPr>
            </w:pPr>
            <w:r>
              <w:rPr>
                <w:rFonts w:ascii="Arial" w:eastAsia="Times New Roman" w:hAnsi="Arial" w:cs="Arial"/>
                <w:sz w:val="22"/>
                <w:szCs w:val="22"/>
                <w:lang w:eastAsia="en-GB"/>
              </w:rPr>
              <w:t>Chief Nursing Officer, NHS Devon</w:t>
            </w:r>
          </w:p>
        </w:tc>
      </w:tr>
      <w:tr w:rsidR="009D3DB4"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9D3DB4" w:rsidRDefault="00EB5868" w:rsidP="009D3DB4">
            <w:pPr>
              <w:rPr>
                <w:rFonts w:ascii="Arial" w:eastAsia="Times New Roman" w:hAnsi="Arial" w:cs="Arial"/>
                <w:sz w:val="22"/>
                <w:szCs w:val="22"/>
                <w:lang w:eastAsia="en-GB"/>
              </w:rPr>
            </w:pPr>
            <w:r>
              <w:rPr>
                <w:rFonts w:ascii="Arial" w:eastAsia="Times New Roman" w:hAnsi="Arial" w:cs="Arial"/>
                <w:sz w:val="22"/>
                <w:szCs w:val="22"/>
                <w:lang w:eastAsia="en-GB"/>
              </w:rPr>
              <w:t>*</w:t>
            </w:r>
            <w:r w:rsidR="009D3DB4">
              <w:rPr>
                <w:rFonts w:ascii="Arial" w:eastAsia="Times New Roman" w:hAnsi="Arial" w:cs="Arial"/>
                <w:sz w:val="22"/>
                <w:szCs w:val="22"/>
                <w:lang w:eastAsia="en-GB"/>
              </w:rPr>
              <w:t>Bill Shields (BS)</w:t>
            </w:r>
          </w:p>
        </w:tc>
        <w:tc>
          <w:tcPr>
            <w:tcW w:w="7244" w:type="dxa"/>
            <w:gridSpan w:val="2"/>
            <w:tcBorders>
              <w:top w:val="single" w:sz="4" w:space="0" w:color="auto"/>
              <w:left w:val="nil"/>
              <w:bottom w:val="single" w:sz="4" w:space="0" w:color="auto"/>
              <w:right w:val="single" w:sz="4" w:space="0" w:color="auto"/>
            </w:tcBorders>
            <w:shd w:val="clear" w:color="auto" w:fill="auto"/>
          </w:tcPr>
          <w:p w:rsidR="009D3DB4" w:rsidRPr="001120AB" w:rsidRDefault="009D3DB4" w:rsidP="009D3DB4">
            <w:pPr>
              <w:rPr>
                <w:rFonts w:ascii="Arial" w:hAnsi="Arial" w:cs="Arial"/>
                <w:bCs/>
                <w:sz w:val="22"/>
                <w:szCs w:val="22"/>
                <w:lang w:eastAsia="en-GB"/>
              </w:rPr>
            </w:pPr>
            <w:r>
              <w:rPr>
                <w:rFonts w:ascii="Arial" w:hAnsi="Arial" w:cs="Arial"/>
                <w:bCs/>
                <w:sz w:val="22"/>
                <w:szCs w:val="22"/>
                <w:lang w:eastAsia="en-GB"/>
              </w:rPr>
              <w:t xml:space="preserve">Chief Finance Officer, NHS Devon </w:t>
            </w:r>
          </w:p>
        </w:tc>
      </w:tr>
      <w:tr w:rsidR="009D3DB4"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9D3DB4" w:rsidRDefault="009D3DB4" w:rsidP="009D3DB4">
            <w:pPr>
              <w:rPr>
                <w:rFonts w:ascii="Arial" w:eastAsia="Times New Roman" w:hAnsi="Arial" w:cs="Arial"/>
                <w:sz w:val="22"/>
                <w:szCs w:val="22"/>
                <w:lang w:eastAsia="en-GB"/>
              </w:rPr>
            </w:pPr>
            <w:r>
              <w:rPr>
                <w:rFonts w:ascii="Arial" w:eastAsia="Times New Roman" w:hAnsi="Arial" w:cs="Arial"/>
                <w:sz w:val="22"/>
                <w:szCs w:val="22"/>
                <w:lang w:eastAsia="en-GB"/>
              </w:rPr>
              <w:t xml:space="preserve">Andrew </w:t>
            </w:r>
            <w:proofErr w:type="spellStart"/>
            <w:r>
              <w:rPr>
                <w:rFonts w:ascii="Arial" w:eastAsia="Times New Roman" w:hAnsi="Arial" w:cs="Arial"/>
                <w:sz w:val="22"/>
                <w:szCs w:val="22"/>
                <w:lang w:eastAsia="en-GB"/>
              </w:rPr>
              <w:t>Millward</w:t>
            </w:r>
            <w:proofErr w:type="spellEnd"/>
            <w:r>
              <w:rPr>
                <w:rFonts w:ascii="Arial" w:eastAsia="Times New Roman" w:hAnsi="Arial" w:cs="Arial"/>
                <w:sz w:val="22"/>
                <w:szCs w:val="22"/>
                <w:lang w:eastAsia="en-GB"/>
              </w:rPr>
              <w:t xml:space="preserve"> (AM)</w:t>
            </w:r>
          </w:p>
        </w:tc>
        <w:tc>
          <w:tcPr>
            <w:tcW w:w="7244" w:type="dxa"/>
            <w:gridSpan w:val="2"/>
            <w:tcBorders>
              <w:top w:val="single" w:sz="4" w:space="0" w:color="auto"/>
              <w:left w:val="nil"/>
              <w:bottom w:val="single" w:sz="4" w:space="0" w:color="auto"/>
              <w:right w:val="single" w:sz="4" w:space="0" w:color="auto"/>
            </w:tcBorders>
            <w:shd w:val="clear" w:color="auto" w:fill="auto"/>
          </w:tcPr>
          <w:p w:rsidR="009D3DB4" w:rsidRPr="001120AB" w:rsidRDefault="009D3DB4" w:rsidP="009D3DB4">
            <w:pPr>
              <w:rPr>
                <w:rFonts w:ascii="Arial" w:hAnsi="Arial" w:cs="Arial"/>
                <w:bCs/>
                <w:sz w:val="22"/>
                <w:szCs w:val="22"/>
                <w:lang w:eastAsia="en-GB"/>
              </w:rPr>
            </w:pPr>
            <w:r w:rsidRPr="001120AB">
              <w:rPr>
                <w:rFonts w:ascii="Arial" w:hAnsi="Arial" w:cs="Arial"/>
                <w:bCs/>
                <w:sz w:val="22"/>
                <w:szCs w:val="22"/>
                <w:lang w:eastAsia="en-GB"/>
              </w:rPr>
              <w:t>Chief Communications and Corporate Affairs Officer, NHS Devon</w:t>
            </w:r>
          </w:p>
        </w:tc>
      </w:tr>
      <w:tr w:rsidR="009D3DB4"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9D3DB4" w:rsidRDefault="009D3DB4" w:rsidP="009D3DB4">
            <w:pPr>
              <w:rPr>
                <w:rFonts w:ascii="Arial" w:eastAsia="Times New Roman" w:hAnsi="Arial" w:cs="Arial"/>
                <w:sz w:val="22"/>
                <w:szCs w:val="22"/>
                <w:lang w:eastAsia="en-GB"/>
              </w:rPr>
            </w:pPr>
          </w:p>
        </w:tc>
        <w:tc>
          <w:tcPr>
            <w:tcW w:w="7244" w:type="dxa"/>
            <w:gridSpan w:val="2"/>
            <w:tcBorders>
              <w:top w:val="single" w:sz="4" w:space="0" w:color="auto"/>
              <w:left w:val="nil"/>
              <w:bottom w:val="single" w:sz="4" w:space="0" w:color="auto"/>
              <w:right w:val="single" w:sz="4" w:space="0" w:color="auto"/>
            </w:tcBorders>
            <w:shd w:val="clear" w:color="auto" w:fill="auto"/>
          </w:tcPr>
          <w:p w:rsidR="009D3DB4" w:rsidRPr="001120AB" w:rsidRDefault="009D3DB4" w:rsidP="009D3DB4">
            <w:pPr>
              <w:rPr>
                <w:rFonts w:ascii="Arial" w:hAnsi="Arial" w:cs="Arial"/>
                <w:bCs/>
                <w:sz w:val="22"/>
                <w:szCs w:val="22"/>
                <w:lang w:eastAsia="en-GB"/>
              </w:rPr>
            </w:pPr>
          </w:p>
        </w:tc>
      </w:tr>
      <w:tr w:rsidR="009D3DB4"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9D3DB4" w:rsidRPr="002B6C73" w:rsidRDefault="009D3DB4" w:rsidP="009D3DB4">
            <w:pPr>
              <w:rPr>
                <w:rFonts w:ascii="Arial" w:eastAsia="Times New Roman" w:hAnsi="Arial" w:cs="Arial"/>
                <w:b/>
                <w:bCs/>
                <w:sz w:val="22"/>
                <w:szCs w:val="22"/>
                <w:lang w:eastAsia="en-GB"/>
              </w:rPr>
            </w:pPr>
            <w:r w:rsidRPr="002B6C73">
              <w:rPr>
                <w:rFonts w:ascii="Arial" w:eastAsia="Times New Roman" w:hAnsi="Arial" w:cs="Arial"/>
                <w:b/>
                <w:bCs/>
                <w:sz w:val="22"/>
                <w:szCs w:val="22"/>
                <w:lang w:eastAsia="en-GB"/>
              </w:rPr>
              <w:t>Partner Members</w:t>
            </w:r>
            <w:r>
              <w:rPr>
                <w:rFonts w:ascii="Arial" w:eastAsia="Times New Roman" w:hAnsi="Arial" w:cs="Arial"/>
                <w:b/>
                <w:bCs/>
                <w:sz w:val="22"/>
                <w:szCs w:val="22"/>
                <w:lang w:eastAsia="en-GB"/>
              </w:rPr>
              <w:t>:</w:t>
            </w:r>
          </w:p>
        </w:tc>
        <w:tc>
          <w:tcPr>
            <w:tcW w:w="7244" w:type="dxa"/>
            <w:gridSpan w:val="2"/>
            <w:tcBorders>
              <w:top w:val="nil"/>
              <w:left w:val="nil"/>
              <w:bottom w:val="single" w:sz="4" w:space="0" w:color="auto"/>
              <w:right w:val="single" w:sz="4" w:space="0" w:color="auto"/>
            </w:tcBorders>
            <w:shd w:val="clear" w:color="auto" w:fill="auto"/>
          </w:tcPr>
          <w:p w:rsidR="009D3DB4" w:rsidRPr="008F40AC" w:rsidRDefault="009D3DB4" w:rsidP="009D3DB4">
            <w:pPr>
              <w:rPr>
                <w:rFonts w:ascii="Arial" w:eastAsia="Times New Roman" w:hAnsi="Arial" w:cs="Arial"/>
                <w:sz w:val="22"/>
                <w:szCs w:val="22"/>
                <w:lang w:eastAsia="en-GB"/>
              </w:rPr>
            </w:pPr>
          </w:p>
        </w:tc>
      </w:tr>
      <w:tr w:rsidR="009D3DB4"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9D3DB4" w:rsidRDefault="00EB5868" w:rsidP="009D3DB4">
            <w:pPr>
              <w:rPr>
                <w:rFonts w:ascii="Arial" w:eastAsia="Times New Roman" w:hAnsi="Arial" w:cs="Arial"/>
                <w:sz w:val="22"/>
                <w:szCs w:val="22"/>
                <w:lang w:eastAsia="en-GB"/>
              </w:rPr>
            </w:pPr>
            <w:r>
              <w:rPr>
                <w:rFonts w:ascii="Arial" w:eastAsia="Times New Roman" w:hAnsi="Arial" w:cs="Arial"/>
                <w:bCs/>
                <w:iCs/>
                <w:sz w:val="22"/>
                <w:szCs w:val="22"/>
                <w:lang w:eastAsia="en-GB"/>
              </w:rPr>
              <w:t>*</w:t>
            </w:r>
            <w:r w:rsidR="009D3DB4">
              <w:rPr>
                <w:rFonts w:ascii="Arial" w:eastAsia="Times New Roman" w:hAnsi="Arial" w:cs="Arial"/>
                <w:bCs/>
                <w:iCs/>
                <w:sz w:val="22"/>
                <w:szCs w:val="22"/>
                <w:lang w:eastAsia="en-GB"/>
              </w:rPr>
              <w:t>Sarah-Lou Glover (SLG)</w:t>
            </w:r>
            <w:r w:rsidR="009D3DB4" w:rsidRPr="00FA0966">
              <w:rPr>
                <w:rFonts w:ascii="Arial" w:hAnsi="Arial" w:cs="Arial"/>
                <w:sz w:val="22"/>
                <w:szCs w:val="22"/>
                <w:vertAlign w:val="superscript"/>
                <w:lang w:eastAsia="en-GB"/>
              </w:rPr>
              <w:t xml:space="preserve"> </w:t>
            </w:r>
          </w:p>
        </w:tc>
        <w:tc>
          <w:tcPr>
            <w:tcW w:w="7244" w:type="dxa"/>
            <w:gridSpan w:val="2"/>
            <w:tcBorders>
              <w:top w:val="nil"/>
              <w:left w:val="nil"/>
              <w:bottom w:val="single" w:sz="4" w:space="0" w:color="auto"/>
              <w:right w:val="single" w:sz="4" w:space="0" w:color="auto"/>
            </w:tcBorders>
            <w:shd w:val="clear" w:color="auto" w:fill="auto"/>
          </w:tcPr>
          <w:p w:rsidR="009D3DB4" w:rsidRDefault="009D3DB4" w:rsidP="009D3DB4">
            <w:pPr>
              <w:rPr>
                <w:rFonts w:ascii="Arial" w:eastAsia="Times New Roman" w:hAnsi="Arial" w:cs="Arial"/>
                <w:sz w:val="22"/>
                <w:szCs w:val="22"/>
                <w:lang w:eastAsia="en-GB"/>
              </w:rPr>
            </w:pPr>
            <w:r>
              <w:rPr>
                <w:rFonts w:ascii="Arial" w:eastAsia="Times New Roman" w:hAnsi="Arial" w:cs="Arial"/>
                <w:sz w:val="22"/>
                <w:szCs w:val="22"/>
                <w:lang w:eastAsia="en-GB"/>
              </w:rPr>
              <w:t>Mental Health Representative</w:t>
            </w:r>
          </w:p>
        </w:tc>
      </w:tr>
      <w:tr w:rsidR="009D3DB4" w:rsidRPr="008F40AC" w:rsidTr="769563AE">
        <w:trPr>
          <w:trHeight w:val="50"/>
        </w:trPr>
        <w:tc>
          <w:tcPr>
            <w:tcW w:w="3681" w:type="dxa"/>
            <w:gridSpan w:val="2"/>
            <w:tcBorders>
              <w:top w:val="nil"/>
              <w:left w:val="single" w:sz="4" w:space="0" w:color="auto"/>
              <w:bottom w:val="single" w:sz="4" w:space="0" w:color="auto"/>
              <w:right w:val="single" w:sz="4" w:space="0" w:color="auto"/>
            </w:tcBorders>
            <w:shd w:val="clear" w:color="auto" w:fill="auto"/>
          </w:tcPr>
          <w:p w:rsidR="009D3DB4" w:rsidRDefault="00EB5868" w:rsidP="009D3DB4">
            <w:pPr>
              <w:rPr>
                <w:rFonts w:ascii="Arial" w:eastAsia="Times New Roman" w:hAnsi="Arial" w:cs="Arial"/>
                <w:sz w:val="22"/>
                <w:szCs w:val="22"/>
                <w:lang w:eastAsia="en-GB"/>
              </w:rPr>
            </w:pPr>
            <w:r>
              <w:rPr>
                <w:rFonts w:ascii="Arial" w:eastAsia="Times New Roman" w:hAnsi="Arial" w:cs="Arial"/>
                <w:sz w:val="22"/>
                <w:szCs w:val="22"/>
                <w:lang w:eastAsia="en-GB"/>
              </w:rPr>
              <w:t>*</w:t>
            </w:r>
            <w:r w:rsidR="009D3DB4">
              <w:rPr>
                <w:rFonts w:ascii="Arial" w:eastAsia="Times New Roman" w:hAnsi="Arial" w:cs="Arial"/>
                <w:sz w:val="22"/>
                <w:szCs w:val="22"/>
                <w:lang w:eastAsia="en-GB"/>
              </w:rPr>
              <w:t>Tracey Lee (TL)</w:t>
            </w:r>
          </w:p>
        </w:tc>
        <w:tc>
          <w:tcPr>
            <w:tcW w:w="7244" w:type="dxa"/>
            <w:gridSpan w:val="2"/>
            <w:tcBorders>
              <w:top w:val="nil"/>
              <w:left w:val="nil"/>
              <w:bottom w:val="single" w:sz="4" w:space="0" w:color="auto"/>
              <w:right w:val="single" w:sz="4" w:space="0" w:color="auto"/>
            </w:tcBorders>
            <w:shd w:val="clear" w:color="auto" w:fill="auto"/>
          </w:tcPr>
          <w:p w:rsidR="009D3DB4" w:rsidRDefault="009D3DB4" w:rsidP="009D3DB4">
            <w:pPr>
              <w:rPr>
                <w:rFonts w:ascii="Arial" w:eastAsia="Times New Roman" w:hAnsi="Arial" w:cs="Arial"/>
                <w:sz w:val="22"/>
                <w:szCs w:val="22"/>
                <w:lang w:eastAsia="en-GB"/>
              </w:rPr>
            </w:pPr>
            <w:r>
              <w:rPr>
                <w:rFonts w:ascii="Arial" w:eastAsia="Times New Roman" w:hAnsi="Arial" w:cs="Arial"/>
                <w:sz w:val="22"/>
                <w:szCs w:val="22"/>
                <w:lang w:eastAsia="en-GB"/>
              </w:rPr>
              <w:t xml:space="preserve">Chief Executive, Plymouth City Council representing local authorities </w:t>
            </w:r>
          </w:p>
        </w:tc>
      </w:tr>
      <w:tr w:rsidR="009D3DB4"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9D3DB4" w:rsidRPr="008F40AC" w:rsidRDefault="00EB5868" w:rsidP="009D3DB4">
            <w:pPr>
              <w:rPr>
                <w:rFonts w:ascii="Arial" w:eastAsia="Times New Roman" w:hAnsi="Arial" w:cs="Arial"/>
                <w:sz w:val="22"/>
                <w:szCs w:val="22"/>
                <w:lang w:eastAsia="en-GB"/>
              </w:rPr>
            </w:pPr>
            <w:r>
              <w:rPr>
                <w:rFonts w:ascii="Arial" w:eastAsia="Times New Roman" w:hAnsi="Arial" w:cs="Arial"/>
                <w:sz w:val="22"/>
                <w:szCs w:val="22"/>
                <w:lang w:eastAsia="en-GB"/>
              </w:rPr>
              <w:t>*</w:t>
            </w:r>
            <w:r w:rsidR="009D3DB4">
              <w:rPr>
                <w:rFonts w:ascii="Arial" w:eastAsia="Times New Roman" w:hAnsi="Arial" w:cs="Arial"/>
                <w:sz w:val="22"/>
                <w:szCs w:val="22"/>
                <w:lang w:eastAsia="en-GB"/>
              </w:rPr>
              <w:t>Frank O’Kelly (FOK)</w:t>
            </w:r>
          </w:p>
        </w:tc>
        <w:tc>
          <w:tcPr>
            <w:tcW w:w="7244" w:type="dxa"/>
            <w:gridSpan w:val="2"/>
            <w:tcBorders>
              <w:top w:val="nil"/>
              <w:left w:val="nil"/>
              <w:bottom w:val="single" w:sz="4" w:space="0" w:color="auto"/>
              <w:right w:val="single" w:sz="4" w:space="0" w:color="auto"/>
            </w:tcBorders>
            <w:shd w:val="clear" w:color="auto" w:fill="auto"/>
          </w:tcPr>
          <w:p w:rsidR="009D3DB4" w:rsidRPr="008F40AC" w:rsidRDefault="009D3DB4" w:rsidP="009D3DB4">
            <w:pPr>
              <w:rPr>
                <w:rFonts w:ascii="Arial" w:eastAsia="Times New Roman" w:hAnsi="Arial" w:cs="Arial"/>
                <w:sz w:val="22"/>
                <w:szCs w:val="22"/>
                <w:lang w:eastAsia="en-GB"/>
              </w:rPr>
            </w:pPr>
            <w:r>
              <w:rPr>
                <w:rFonts w:ascii="Arial" w:eastAsia="Times New Roman" w:hAnsi="Arial" w:cs="Arial"/>
                <w:sz w:val="22"/>
                <w:szCs w:val="22"/>
                <w:lang w:eastAsia="en-GB"/>
              </w:rPr>
              <w:t>Primary Care Representative</w:t>
            </w:r>
          </w:p>
        </w:tc>
      </w:tr>
      <w:tr w:rsidR="009D3DB4"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9D3DB4" w:rsidRPr="008F40AC" w:rsidRDefault="00EB5868" w:rsidP="009D3DB4">
            <w:pPr>
              <w:rPr>
                <w:rFonts w:ascii="Arial" w:eastAsia="Times New Roman" w:hAnsi="Arial" w:cs="Arial"/>
                <w:sz w:val="22"/>
                <w:szCs w:val="22"/>
                <w:lang w:eastAsia="en-GB"/>
              </w:rPr>
            </w:pPr>
            <w:r>
              <w:rPr>
                <w:rFonts w:ascii="Arial" w:eastAsia="Times New Roman" w:hAnsi="Arial" w:cs="Arial"/>
                <w:bCs/>
                <w:iCs/>
                <w:sz w:val="22"/>
                <w:szCs w:val="22"/>
                <w:lang w:eastAsia="en-GB"/>
              </w:rPr>
              <w:t>*</w:t>
            </w:r>
            <w:r w:rsidR="009D3DB4">
              <w:rPr>
                <w:rFonts w:ascii="Arial" w:eastAsia="Times New Roman" w:hAnsi="Arial" w:cs="Arial"/>
                <w:bCs/>
                <w:iCs/>
                <w:sz w:val="22"/>
                <w:szCs w:val="22"/>
                <w:lang w:eastAsia="en-GB"/>
              </w:rPr>
              <w:t>Steve Brown (SB)</w:t>
            </w:r>
          </w:p>
        </w:tc>
        <w:tc>
          <w:tcPr>
            <w:tcW w:w="7244" w:type="dxa"/>
            <w:gridSpan w:val="2"/>
            <w:tcBorders>
              <w:top w:val="nil"/>
              <w:left w:val="nil"/>
              <w:bottom w:val="single" w:sz="4" w:space="0" w:color="auto"/>
              <w:right w:val="single" w:sz="4" w:space="0" w:color="auto"/>
            </w:tcBorders>
            <w:shd w:val="clear" w:color="auto" w:fill="auto"/>
          </w:tcPr>
          <w:p w:rsidR="009D3DB4" w:rsidRPr="008F40AC" w:rsidRDefault="009D3DB4" w:rsidP="009D3DB4">
            <w:pPr>
              <w:rPr>
                <w:rFonts w:ascii="Arial" w:eastAsia="Times New Roman" w:hAnsi="Arial" w:cs="Arial"/>
                <w:sz w:val="22"/>
                <w:szCs w:val="22"/>
                <w:lang w:eastAsia="en-GB"/>
              </w:rPr>
            </w:pPr>
            <w:r>
              <w:rPr>
                <w:rFonts w:ascii="Arial" w:eastAsia="Times New Roman" w:hAnsi="Arial" w:cs="Arial"/>
                <w:sz w:val="22"/>
                <w:szCs w:val="22"/>
                <w:lang w:eastAsia="en-GB"/>
              </w:rPr>
              <w:t>Director of Public Health, Devon County Council</w:t>
            </w:r>
          </w:p>
        </w:tc>
      </w:tr>
      <w:tr w:rsidR="009D3DB4"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9D3DB4" w:rsidRDefault="00EB5868" w:rsidP="009D3DB4">
            <w:pPr>
              <w:rPr>
                <w:rFonts w:ascii="Arial" w:eastAsia="Times New Roman" w:hAnsi="Arial" w:cs="Arial"/>
                <w:bCs/>
                <w:iCs/>
                <w:sz w:val="22"/>
                <w:szCs w:val="22"/>
                <w:lang w:eastAsia="en-GB"/>
              </w:rPr>
            </w:pPr>
            <w:r>
              <w:rPr>
                <w:rFonts w:ascii="Arial" w:eastAsia="Times New Roman" w:hAnsi="Arial" w:cs="Arial"/>
                <w:sz w:val="22"/>
                <w:szCs w:val="22"/>
                <w:lang w:eastAsia="en-GB"/>
              </w:rPr>
              <w:t>*</w:t>
            </w:r>
            <w:r w:rsidR="009D3DB4">
              <w:rPr>
                <w:rFonts w:ascii="Arial" w:eastAsia="Times New Roman" w:hAnsi="Arial" w:cs="Arial"/>
                <w:sz w:val="22"/>
                <w:szCs w:val="22"/>
                <w:lang w:eastAsia="en-GB"/>
              </w:rPr>
              <w:t>Liz Davenport (LD)</w:t>
            </w:r>
          </w:p>
        </w:tc>
        <w:tc>
          <w:tcPr>
            <w:tcW w:w="7244" w:type="dxa"/>
            <w:gridSpan w:val="2"/>
            <w:tcBorders>
              <w:top w:val="nil"/>
              <w:left w:val="nil"/>
              <w:bottom w:val="single" w:sz="4" w:space="0" w:color="auto"/>
              <w:right w:val="single" w:sz="4" w:space="0" w:color="auto"/>
            </w:tcBorders>
            <w:shd w:val="clear" w:color="auto" w:fill="auto"/>
          </w:tcPr>
          <w:p w:rsidR="009D3DB4" w:rsidRDefault="009D3DB4" w:rsidP="009D3DB4">
            <w:pPr>
              <w:rPr>
                <w:rFonts w:ascii="Arial" w:eastAsia="Times New Roman" w:hAnsi="Arial" w:cs="Arial"/>
                <w:sz w:val="22"/>
                <w:szCs w:val="22"/>
                <w:lang w:eastAsia="en-GB"/>
              </w:rPr>
            </w:pPr>
            <w:r>
              <w:rPr>
                <w:rFonts w:ascii="Arial" w:eastAsia="Times New Roman" w:hAnsi="Arial" w:cs="Arial"/>
                <w:sz w:val="22"/>
                <w:szCs w:val="22"/>
                <w:lang w:eastAsia="en-GB"/>
              </w:rPr>
              <w:t xml:space="preserve">Chief Executive Officer, </w:t>
            </w:r>
            <w:proofErr w:type="spellStart"/>
            <w:r>
              <w:rPr>
                <w:rFonts w:ascii="Arial" w:eastAsia="Times New Roman" w:hAnsi="Arial" w:cs="Arial"/>
                <w:sz w:val="22"/>
                <w:szCs w:val="22"/>
                <w:lang w:eastAsia="en-GB"/>
              </w:rPr>
              <w:t>Torbay</w:t>
            </w:r>
            <w:proofErr w:type="spellEnd"/>
            <w:r>
              <w:rPr>
                <w:rFonts w:ascii="Arial" w:eastAsia="Times New Roman" w:hAnsi="Arial" w:cs="Arial"/>
                <w:sz w:val="22"/>
                <w:szCs w:val="22"/>
                <w:lang w:eastAsia="en-GB"/>
              </w:rPr>
              <w:t xml:space="preserve"> and South Devon NHS Trust representing acute trusts </w:t>
            </w:r>
          </w:p>
        </w:tc>
      </w:tr>
      <w:tr w:rsidR="009D3DB4"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9D3DB4" w:rsidRPr="008F40AC" w:rsidRDefault="009D3DB4" w:rsidP="009D3DB4">
            <w:pPr>
              <w:rPr>
                <w:rFonts w:ascii="Arial" w:eastAsia="Times New Roman" w:hAnsi="Arial" w:cs="Arial"/>
                <w:sz w:val="22"/>
                <w:szCs w:val="22"/>
                <w:lang w:eastAsia="en-GB"/>
              </w:rPr>
            </w:pPr>
          </w:p>
        </w:tc>
        <w:tc>
          <w:tcPr>
            <w:tcW w:w="7244" w:type="dxa"/>
            <w:gridSpan w:val="2"/>
            <w:tcBorders>
              <w:top w:val="nil"/>
              <w:left w:val="nil"/>
              <w:bottom w:val="single" w:sz="4" w:space="0" w:color="auto"/>
              <w:right w:val="single" w:sz="4" w:space="0" w:color="auto"/>
            </w:tcBorders>
            <w:shd w:val="clear" w:color="auto" w:fill="auto"/>
          </w:tcPr>
          <w:p w:rsidR="009D3DB4" w:rsidRPr="008F40AC" w:rsidRDefault="009D3DB4" w:rsidP="009D3DB4">
            <w:pPr>
              <w:rPr>
                <w:rFonts w:ascii="Arial" w:eastAsia="Times New Roman" w:hAnsi="Arial" w:cs="Arial"/>
                <w:sz w:val="22"/>
                <w:szCs w:val="22"/>
                <w:lang w:eastAsia="en-GB"/>
              </w:rPr>
            </w:pPr>
          </w:p>
        </w:tc>
      </w:tr>
      <w:tr w:rsidR="009D3DB4"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9D3DB4" w:rsidRPr="002B6C73" w:rsidRDefault="009D3DB4" w:rsidP="009D3DB4">
            <w:pPr>
              <w:rPr>
                <w:rFonts w:ascii="Arial" w:eastAsia="Times New Roman" w:hAnsi="Arial" w:cs="Arial"/>
                <w:b/>
                <w:bCs/>
                <w:sz w:val="22"/>
                <w:szCs w:val="22"/>
                <w:lang w:eastAsia="en-GB"/>
              </w:rPr>
            </w:pPr>
            <w:r>
              <w:rPr>
                <w:rFonts w:ascii="Arial" w:eastAsia="Times New Roman" w:hAnsi="Arial" w:cs="Arial"/>
                <w:b/>
                <w:bCs/>
                <w:sz w:val="22"/>
                <w:szCs w:val="22"/>
                <w:lang w:eastAsia="en-GB"/>
              </w:rPr>
              <w:t>Guests i</w:t>
            </w:r>
            <w:r w:rsidRPr="002B6C73">
              <w:rPr>
                <w:rFonts w:ascii="Arial" w:eastAsia="Times New Roman" w:hAnsi="Arial" w:cs="Arial"/>
                <w:b/>
                <w:bCs/>
                <w:sz w:val="22"/>
                <w:szCs w:val="22"/>
                <w:lang w:eastAsia="en-GB"/>
              </w:rPr>
              <w:t>n attendance:</w:t>
            </w:r>
          </w:p>
        </w:tc>
        <w:tc>
          <w:tcPr>
            <w:tcW w:w="7244" w:type="dxa"/>
            <w:gridSpan w:val="2"/>
            <w:tcBorders>
              <w:top w:val="nil"/>
              <w:left w:val="nil"/>
              <w:bottom w:val="single" w:sz="4" w:space="0" w:color="auto"/>
              <w:right w:val="single" w:sz="4" w:space="0" w:color="auto"/>
            </w:tcBorders>
            <w:shd w:val="clear" w:color="auto" w:fill="auto"/>
          </w:tcPr>
          <w:p w:rsidR="009D3DB4" w:rsidRPr="008F40AC" w:rsidRDefault="009D3DB4" w:rsidP="009D3DB4">
            <w:pPr>
              <w:rPr>
                <w:rFonts w:ascii="Arial" w:eastAsia="Times New Roman" w:hAnsi="Arial" w:cs="Arial"/>
                <w:sz w:val="22"/>
                <w:szCs w:val="22"/>
                <w:lang w:eastAsia="en-GB"/>
              </w:rPr>
            </w:pPr>
          </w:p>
        </w:tc>
      </w:tr>
      <w:tr w:rsidR="009D3DB4"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9D3DB4" w:rsidRDefault="009D3DB4" w:rsidP="009D3DB4">
            <w:pPr>
              <w:rPr>
                <w:rFonts w:ascii="Arial" w:eastAsia="Times New Roman" w:hAnsi="Arial" w:cs="Arial"/>
                <w:bCs/>
                <w:iCs/>
                <w:sz w:val="22"/>
                <w:szCs w:val="22"/>
                <w:lang w:eastAsia="en-GB"/>
              </w:rPr>
            </w:pPr>
            <w:r>
              <w:rPr>
                <w:rFonts w:ascii="Arial" w:eastAsia="Times New Roman" w:hAnsi="Arial" w:cs="Arial"/>
                <w:sz w:val="22"/>
                <w:szCs w:val="22"/>
                <w:lang w:eastAsia="en-GB"/>
              </w:rPr>
              <w:t>Helen Braid (HB)</w:t>
            </w:r>
          </w:p>
        </w:tc>
        <w:tc>
          <w:tcPr>
            <w:tcW w:w="7244" w:type="dxa"/>
            <w:gridSpan w:val="2"/>
            <w:tcBorders>
              <w:top w:val="nil"/>
              <w:left w:val="nil"/>
              <w:bottom w:val="single" w:sz="4" w:space="0" w:color="auto"/>
              <w:right w:val="single" w:sz="4" w:space="0" w:color="auto"/>
            </w:tcBorders>
            <w:shd w:val="clear" w:color="auto" w:fill="auto"/>
          </w:tcPr>
          <w:p w:rsidR="009D3DB4" w:rsidRDefault="009D3DB4" w:rsidP="009D3DB4">
            <w:pPr>
              <w:rPr>
                <w:rFonts w:ascii="Arial" w:eastAsia="Times New Roman" w:hAnsi="Arial" w:cs="Arial"/>
                <w:sz w:val="22"/>
                <w:szCs w:val="22"/>
                <w:lang w:eastAsia="en-GB"/>
              </w:rPr>
            </w:pPr>
            <w:r>
              <w:rPr>
                <w:rFonts w:ascii="Arial" w:eastAsia="Times New Roman" w:hAnsi="Arial" w:cs="Arial"/>
                <w:sz w:val="22"/>
                <w:szCs w:val="22"/>
                <w:lang w:eastAsia="en-GB"/>
              </w:rPr>
              <w:t>Head of Governance, NHS Devon</w:t>
            </w:r>
          </w:p>
        </w:tc>
      </w:tr>
      <w:tr w:rsidR="00E91BEA"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Karen Cook (KC)</w:t>
            </w:r>
          </w:p>
        </w:tc>
        <w:tc>
          <w:tcPr>
            <w:tcW w:w="7244" w:type="dxa"/>
            <w:gridSpan w:val="2"/>
            <w:tcBorders>
              <w:top w:val="nil"/>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 xml:space="preserve">Chair, Livewell </w:t>
            </w:r>
            <w:proofErr w:type="spellStart"/>
            <w:r>
              <w:rPr>
                <w:rFonts w:ascii="Arial" w:eastAsia="Times New Roman" w:hAnsi="Arial" w:cs="Arial"/>
                <w:sz w:val="22"/>
                <w:szCs w:val="22"/>
                <w:lang w:eastAsia="en-GB"/>
              </w:rPr>
              <w:t>SouthWest</w:t>
            </w:r>
            <w:proofErr w:type="spellEnd"/>
          </w:p>
        </w:tc>
      </w:tr>
      <w:tr w:rsidR="00E91BEA"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Joanne Green</w:t>
            </w:r>
            <w:r w:rsidRPr="00FA0966">
              <w:rPr>
                <w:rFonts w:ascii="Arial" w:eastAsia="Times New Roman" w:hAnsi="Arial" w:cs="Arial"/>
                <w:sz w:val="22"/>
                <w:szCs w:val="22"/>
                <w:lang w:eastAsia="en-GB"/>
              </w:rPr>
              <w:t xml:space="preserve"> (</w:t>
            </w:r>
            <w:r>
              <w:rPr>
                <w:rFonts w:ascii="Arial" w:eastAsia="Times New Roman" w:hAnsi="Arial" w:cs="Arial"/>
                <w:sz w:val="22"/>
                <w:szCs w:val="22"/>
                <w:lang w:eastAsia="en-GB"/>
              </w:rPr>
              <w:t>JG</w:t>
            </w:r>
            <w:r w:rsidRPr="00FA0966">
              <w:rPr>
                <w:rFonts w:ascii="Arial" w:eastAsia="Times New Roman" w:hAnsi="Arial" w:cs="Arial"/>
                <w:sz w:val="22"/>
                <w:szCs w:val="22"/>
                <w:lang w:eastAsia="en-GB"/>
              </w:rPr>
              <w:t>)</w:t>
            </w:r>
            <w:r w:rsidRPr="00FA0966">
              <w:rPr>
                <w:rFonts w:ascii="Arial" w:eastAsia="Times New Roman" w:hAnsi="Arial" w:cs="Arial"/>
                <w:sz w:val="22"/>
                <w:szCs w:val="22"/>
                <w:vertAlign w:val="superscript"/>
                <w:lang w:eastAsia="en-GB"/>
              </w:rPr>
              <w:t xml:space="preserve"> </w:t>
            </w:r>
          </w:p>
        </w:tc>
        <w:tc>
          <w:tcPr>
            <w:tcW w:w="7244" w:type="dxa"/>
            <w:gridSpan w:val="2"/>
            <w:tcBorders>
              <w:top w:val="nil"/>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 xml:space="preserve">Interim </w:t>
            </w:r>
            <w:r w:rsidRPr="00FA0966">
              <w:rPr>
                <w:rFonts w:ascii="Arial" w:eastAsia="Times New Roman" w:hAnsi="Arial" w:cs="Arial"/>
                <w:sz w:val="22"/>
                <w:szCs w:val="22"/>
                <w:lang w:eastAsia="en-GB"/>
              </w:rPr>
              <w:t xml:space="preserve">Board Secretary, </w:t>
            </w:r>
            <w:r>
              <w:rPr>
                <w:rFonts w:ascii="Arial" w:eastAsia="Times New Roman" w:hAnsi="Arial" w:cs="Arial"/>
                <w:sz w:val="22"/>
                <w:szCs w:val="22"/>
                <w:lang w:eastAsia="en-GB"/>
              </w:rPr>
              <w:t xml:space="preserve">NHS </w:t>
            </w:r>
            <w:r w:rsidRPr="00FA0966">
              <w:rPr>
                <w:rFonts w:ascii="Arial" w:eastAsia="Times New Roman" w:hAnsi="Arial" w:cs="Arial"/>
                <w:sz w:val="22"/>
                <w:szCs w:val="22"/>
                <w:lang w:eastAsia="en-GB"/>
              </w:rPr>
              <w:t xml:space="preserve">Devon </w:t>
            </w:r>
          </w:p>
        </w:tc>
      </w:tr>
      <w:tr w:rsidR="00E91BEA"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Jodie Howland (</w:t>
            </w:r>
            <w:proofErr w:type="spellStart"/>
            <w:r>
              <w:rPr>
                <w:rFonts w:ascii="Arial" w:eastAsia="Times New Roman" w:hAnsi="Arial" w:cs="Arial"/>
                <w:sz w:val="22"/>
                <w:szCs w:val="22"/>
                <w:lang w:eastAsia="en-GB"/>
              </w:rPr>
              <w:t>JHo</w:t>
            </w:r>
            <w:proofErr w:type="spellEnd"/>
            <w:r>
              <w:rPr>
                <w:rFonts w:ascii="Arial" w:eastAsia="Times New Roman" w:hAnsi="Arial" w:cs="Arial"/>
                <w:sz w:val="22"/>
                <w:szCs w:val="22"/>
                <w:lang w:eastAsia="en-GB"/>
              </w:rPr>
              <w:t>)</w:t>
            </w:r>
          </w:p>
        </w:tc>
        <w:tc>
          <w:tcPr>
            <w:tcW w:w="7244" w:type="dxa"/>
            <w:gridSpan w:val="2"/>
            <w:tcBorders>
              <w:top w:val="nil"/>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Governance Business Manager, NHS Devon</w:t>
            </w:r>
          </w:p>
        </w:tc>
      </w:tr>
      <w:tr w:rsidR="00E91BEA"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Cllr James McInnes (</w:t>
            </w:r>
            <w:proofErr w:type="spellStart"/>
            <w:r>
              <w:rPr>
                <w:rFonts w:ascii="Arial" w:eastAsia="Times New Roman" w:hAnsi="Arial" w:cs="Arial"/>
                <w:sz w:val="22"/>
                <w:szCs w:val="22"/>
                <w:lang w:eastAsia="en-GB"/>
              </w:rPr>
              <w:t>JMc</w:t>
            </w:r>
            <w:proofErr w:type="spellEnd"/>
            <w:r>
              <w:rPr>
                <w:rFonts w:ascii="Arial" w:eastAsia="Times New Roman" w:hAnsi="Arial" w:cs="Arial"/>
                <w:sz w:val="22"/>
                <w:szCs w:val="22"/>
                <w:lang w:eastAsia="en-GB"/>
              </w:rPr>
              <w:t>)</w:t>
            </w:r>
          </w:p>
        </w:tc>
        <w:tc>
          <w:tcPr>
            <w:tcW w:w="7244" w:type="dxa"/>
            <w:gridSpan w:val="2"/>
            <w:tcBorders>
              <w:top w:val="nil"/>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Chair Devon Integrated Care Partnership</w:t>
            </w:r>
          </w:p>
        </w:tc>
      </w:tr>
      <w:tr w:rsidR="00E91BEA"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Mark Sowden (MS)</w:t>
            </w:r>
          </w:p>
        </w:tc>
        <w:tc>
          <w:tcPr>
            <w:tcW w:w="7244" w:type="dxa"/>
            <w:gridSpan w:val="2"/>
            <w:tcBorders>
              <w:top w:val="nil"/>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Associate Director of Workforce</w:t>
            </w:r>
          </w:p>
        </w:tc>
      </w:tr>
      <w:tr w:rsidR="00E91BEA"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 xml:space="preserve">Jo </w:t>
            </w:r>
            <w:proofErr w:type="spellStart"/>
            <w:r>
              <w:rPr>
                <w:rFonts w:ascii="Arial" w:eastAsia="Times New Roman" w:hAnsi="Arial" w:cs="Arial"/>
                <w:sz w:val="22"/>
                <w:szCs w:val="22"/>
                <w:lang w:eastAsia="en-GB"/>
              </w:rPr>
              <w:t>Turl</w:t>
            </w:r>
            <w:proofErr w:type="spellEnd"/>
            <w:r>
              <w:rPr>
                <w:rFonts w:ascii="Arial" w:eastAsia="Times New Roman" w:hAnsi="Arial" w:cs="Arial"/>
                <w:sz w:val="22"/>
                <w:szCs w:val="22"/>
                <w:lang w:eastAsia="en-GB"/>
              </w:rPr>
              <w:t xml:space="preserve"> (JT)</w:t>
            </w:r>
          </w:p>
        </w:tc>
        <w:tc>
          <w:tcPr>
            <w:tcW w:w="7244" w:type="dxa"/>
            <w:gridSpan w:val="2"/>
            <w:tcBorders>
              <w:top w:val="nil"/>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Director of Primary care, Community, Mental Health, and Children’s Services</w:t>
            </w:r>
          </w:p>
        </w:tc>
      </w:tr>
      <w:tr w:rsidR="00E91BEA"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E91BEA" w:rsidRPr="00650028" w:rsidRDefault="00E91BEA" w:rsidP="00E91BEA">
            <w:pPr>
              <w:rPr>
                <w:rFonts w:ascii="Arial" w:eastAsia="Times New Roman" w:hAnsi="Arial" w:cs="Arial"/>
                <w:i/>
                <w:iCs/>
                <w:sz w:val="22"/>
                <w:szCs w:val="22"/>
                <w:lang w:eastAsia="en-GB"/>
              </w:rPr>
            </w:pPr>
            <w:r>
              <w:rPr>
                <w:rFonts w:ascii="Arial" w:eastAsia="Times New Roman" w:hAnsi="Arial" w:cs="Arial"/>
                <w:sz w:val="22"/>
                <w:szCs w:val="22"/>
                <w:lang w:eastAsia="en-GB"/>
              </w:rPr>
              <w:t xml:space="preserve">John Finn (JF) </w:t>
            </w:r>
            <w:r w:rsidRPr="00650028">
              <w:rPr>
                <w:rFonts w:ascii="Arial" w:eastAsia="Times New Roman" w:hAnsi="Arial" w:cs="Arial"/>
                <w:i/>
                <w:iCs/>
                <w:lang w:eastAsia="en-GB"/>
              </w:rPr>
              <w:t>minute 5 only</w:t>
            </w:r>
          </w:p>
        </w:tc>
        <w:tc>
          <w:tcPr>
            <w:tcW w:w="7244" w:type="dxa"/>
            <w:gridSpan w:val="2"/>
            <w:tcBorders>
              <w:top w:val="nil"/>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Director of Urgent and Emergency care</w:t>
            </w:r>
          </w:p>
        </w:tc>
      </w:tr>
      <w:tr w:rsidR="00E91BEA"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E91BEA" w:rsidRPr="00650028" w:rsidRDefault="00E91BEA" w:rsidP="00E91BEA">
            <w:pPr>
              <w:rPr>
                <w:rFonts w:ascii="Arial" w:eastAsia="Times New Roman" w:hAnsi="Arial" w:cs="Arial"/>
                <w:i/>
                <w:iCs/>
                <w:sz w:val="22"/>
                <w:szCs w:val="22"/>
                <w:lang w:eastAsia="en-GB"/>
              </w:rPr>
            </w:pPr>
            <w:r>
              <w:rPr>
                <w:rFonts w:ascii="Arial" w:eastAsia="Times New Roman" w:hAnsi="Arial" w:cs="Arial"/>
                <w:sz w:val="22"/>
                <w:szCs w:val="22"/>
                <w:lang w:eastAsia="en-GB"/>
              </w:rPr>
              <w:t xml:space="preserve">Dr Helena Posnett (HP) </w:t>
            </w:r>
            <w:r w:rsidRPr="00650028">
              <w:rPr>
                <w:rFonts w:ascii="Arial" w:eastAsia="Times New Roman" w:hAnsi="Arial" w:cs="Arial"/>
                <w:i/>
                <w:iCs/>
                <w:lang w:eastAsia="en-GB"/>
              </w:rPr>
              <w:t>minute 5 only</w:t>
            </w:r>
          </w:p>
        </w:tc>
        <w:tc>
          <w:tcPr>
            <w:tcW w:w="7244" w:type="dxa"/>
            <w:gridSpan w:val="2"/>
            <w:tcBorders>
              <w:top w:val="nil"/>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Acting Consultant for Public Health</w:t>
            </w:r>
          </w:p>
        </w:tc>
      </w:tr>
      <w:tr w:rsidR="00E91BEA"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E91BEA" w:rsidRPr="00650028" w:rsidRDefault="00E91BEA" w:rsidP="00E91BEA">
            <w:pPr>
              <w:rPr>
                <w:rFonts w:ascii="Arial" w:eastAsia="Times New Roman" w:hAnsi="Arial" w:cs="Arial"/>
                <w:i/>
                <w:iCs/>
                <w:sz w:val="22"/>
                <w:szCs w:val="22"/>
                <w:lang w:eastAsia="en-GB"/>
              </w:rPr>
            </w:pPr>
            <w:r>
              <w:rPr>
                <w:rFonts w:ascii="Arial" w:eastAsia="Times New Roman" w:hAnsi="Arial" w:cs="Arial"/>
                <w:sz w:val="22"/>
                <w:szCs w:val="22"/>
                <w:lang w:eastAsia="en-GB"/>
              </w:rPr>
              <w:t xml:space="preserve">Dr Claire Hooper (CH) </w:t>
            </w:r>
            <w:r w:rsidRPr="00650028">
              <w:rPr>
                <w:rFonts w:ascii="Arial" w:eastAsia="Times New Roman" w:hAnsi="Arial" w:cs="Arial"/>
                <w:i/>
                <w:iCs/>
                <w:lang w:eastAsia="en-GB"/>
              </w:rPr>
              <w:t>minute 5 only</w:t>
            </w:r>
          </w:p>
        </w:tc>
        <w:tc>
          <w:tcPr>
            <w:tcW w:w="7244" w:type="dxa"/>
            <w:gridSpan w:val="2"/>
            <w:tcBorders>
              <w:top w:val="nil"/>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Strategic Lead for Planned Care</w:t>
            </w:r>
          </w:p>
        </w:tc>
      </w:tr>
      <w:tr w:rsidR="00E91BEA"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p>
        </w:tc>
        <w:tc>
          <w:tcPr>
            <w:tcW w:w="7244" w:type="dxa"/>
            <w:gridSpan w:val="2"/>
            <w:tcBorders>
              <w:top w:val="nil"/>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p>
        </w:tc>
      </w:tr>
      <w:tr w:rsidR="00E91BEA" w:rsidRPr="008F40AC" w:rsidTr="769563AE">
        <w:tc>
          <w:tcPr>
            <w:tcW w:w="3681" w:type="dxa"/>
            <w:gridSpan w:val="2"/>
            <w:tcBorders>
              <w:top w:val="nil"/>
              <w:left w:val="single" w:sz="4" w:space="0" w:color="auto"/>
              <w:bottom w:val="single" w:sz="4" w:space="0" w:color="auto"/>
              <w:right w:val="single" w:sz="4" w:space="0" w:color="auto"/>
            </w:tcBorders>
            <w:shd w:val="clear" w:color="auto" w:fill="auto"/>
          </w:tcPr>
          <w:p w:rsidR="00E91BEA" w:rsidRPr="002B6C73" w:rsidRDefault="00E91BEA" w:rsidP="00E91BEA">
            <w:pPr>
              <w:rPr>
                <w:rFonts w:ascii="Arial" w:eastAsia="Times New Roman" w:hAnsi="Arial" w:cs="Arial"/>
                <w:b/>
                <w:bCs/>
                <w:sz w:val="22"/>
                <w:szCs w:val="22"/>
                <w:lang w:eastAsia="en-GB"/>
              </w:rPr>
            </w:pPr>
            <w:r w:rsidRPr="002B6C73">
              <w:rPr>
                <w:rFonts w:ascii="Arial" w:eastAsia="Times New Roman" w:hAnsi="Arial" w:cs="Arial"/>
                <w:b/>
                <w:bCs/>
                <w:sz w:val="22"/>
                <w:szCs w:val="22"/>
                <w:lang w:eastAsia="en-GB"/>
              </w:rPr>
              <w:t xml:space="preserve">Apologies for absence </w:t>
            </w:r>
          </w:p>
        </w:tc>
        <w:tc>
          <w:tcPr>
            <w:tcW w:w="7244" w:type="dxa"/>
            <w:gridSpan w:val="2"/>
            <w:tcBorders>
              <w:top w:val="nil"/>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p>
        </w:tc>
      </w:tr>
      <w:tr w:rsidR="00E91BEA"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E91BEA" w:rsidRDefault="00E91BEA" w:rsidP="00E91BEA">
            <w:pPr>
              <w:rPr>
                <w:rFonts w:ascii="Arial" w:eastAsia="Times New Roman" w:hAnsi="Arial" w:cs="Arial"/>
                <w:bCs/>
                <w:iCs/>
                <w:sz w:val="22"/>
                <w:szCs w:val="22"/>
                <w:lang w:eastAsia="en-GB"/>
              </w:rPr>
            </w:pPr>
            <w:r>
              <w:rPr>
                <w:rFonts w:ascii="Arial" w:eastAsia="Times New Roman" w:hAnsi="Arial" w:cs="Arial"/>
                <w:sz w:val="22"/>
                <w:szCs w:val="22"/>
                <w:lang w:eastAsia="en-GB"/>
              </w:rPr>
              <w:t>*Nigel Acheson (NA</w:t>
            </w:r>
            <w:r w:rsidRPr="007E54C0">
              <w:rPr>
                <w:rFonts w:ascii="Arial" w:eastAsia="Times New Roman" w:hAnsi="Arial" w:cs="Arial"/>
                <w:i/>
                <w:iCs/>
                <w:lang w:eastAsia="en-GB"/>
              </w:rPr>
              <w:t xml:space="preserve"> </w:t>
            </w:r>
          </w:p>
        </w:tc>
        <w:tc>
          <w:tcPr>
            <w:tcW w:w="7244" w:type="dxa"/>
            <w:gridSpan w:val="2"/>
            <w:tcBorders>
              <w:top w:val="single" w:sz="4" w:space="0" w:color="auto"/>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Chief Medical Officer, NHS Devon</w:t>
            </w:r>
          </w:p>
        </w:tc>
      </w:tr>
      <w:tr w:rsidR="00E91BEA"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Paul Renshaw (PR)</w:t>
            </w:r>
          </w:p>
        </w:tc>
        <w:tc>
          <w:tcPr>
            <w:tcW w:w="7244" w:type="dxa"/>
            <w:gridSpan w:val="2"/>
            <w:tcBorders>
              <w:top w:val="single" w:sz="4" w:space="0" w:color="auto"/>
              <w:left w:val="nil"/>
              <w:bottom w:val="single" w:sz="4" w:space="0" w:color="auto"/>
              <w:right w:val="single" w:sz="4" w:space="0" w:color="auto"/>
            </w:tcBorders>
            <w:shd w:val="clear" w:color="auto" w:fill="auto"/>
          </w:tcPr>
          <w:p w:rsidR="00E91BEA" w:rsidRDefault="00E91BEA" w:rsidP="00E91BEA">
            <w:pPr>
              <w:rPr>
                <w:rFonts w:ascii="Arial" w:hAnsi="Arial" w:cs="Arial"/>
                <w:bCs/>
                <w:sz w:val="22"/>
                <w:szCs w:val="22"/>
                <w:lang w:eastAsia="en-GB"/>
              </w:rPr>
            </w:pPr>
            <w:r w:rsidRPr="001A2C07">
              <w:rPr>
                <w:rFonts w:ascii="Arial" w:eastAsia="Times New Roman" w:hAnsi="Arial" w:cs="Arial"/>
                <w:sz w:val="22"/>
                <w:szCs w:val="22"/>
                <w:lang w:eastAsia="en-GB"/>
              </w:rPr>
              <w:t>Director of Strategic Workforce</w:t>
            </w:r>
            <w:r>
              <w:rPr>
                <w:rFonts w:ascii="Arial" w:eastAsia="Times New Roman" w:hAnsi="Arial" w:cs="Arial"/>
                <w:sz w:val="22"/>
                <w:szCs w:val="22"/>
                <w:lang w:eastAsia="en-GB"/>
              </w:rPr>
              <w:t>, NHS Devon</w:t>
            </w:r>
          </w:p>
        </w:tc>
      </w:tr>
      <w:tr w:rsidR="00E91BEA"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Kate Shields (KS)</w:t>
            </w:r>
            <w:r w:rsidRPr="00FA0966">
              <w:rPr>
                <w:rFonts w:ascii="Arial" w:hAnsi="Arial" w:cs="Arial"/>
                <w:sz w:val="22"/>
                <w:szCs w:val="22"/>
                <w:vertAlign w:val="superscript"/>
                <w:lang w:eastAsia="en-GB"/>
              </w:rPr>
              <w:t xml:space="preserve"> </w:t>
            </w:r>
          </w:p>
        </w:tc>
        <w:tc>
          <w:tcPr>
            <w:tcW w:w="7244" w:type="dxa"/>
            <w:gridSpan w:val="2"/>
            <w:tcBorders>
              <w:top w:val="single" w:sz="4" w:space="0" w:color="auto"/>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sz w:val="22"/>
                <w:szCs w:val="22"/>
                <w:lang w:eastAsia="en-GB"/>
              </w:rPr>
              <w:t xml:space="preserve">Chief Executive Officer, Cornwall, and Isles of </w:t>
            </w:r>
            <w:proofErr w:type="spellStart"/>
            <w:r>
              <w:rPr>
                <w:rFonts w:ascii="Arial" w:eastAsia="Times New Roman" w:hAnsi="Arial" w:cs="Arial"/>
                <w:sz w:val="22"/>
                <w:szCs w:val="22"/>
                <w:lang w:eastAsia="en-GB"/>
              </w:rPr>
              <w:t>Scilly</w:t>
            </w:r>
            <w:proofErr w:type="spellEnd"/>
            <w:r>
              <w:rPr>
                <w:rFonts w:ascii="Arial" w:eastAsia="Times New Roman" w:hAnsi="Arial" w:cs="Arial"/>
                <w:sz w:val="22"/>
                <w:szCs w:val="22"/>
                <w:lang w:eastAsia="en-GB"/>
              </w:rPr>
              <w:t xml:space="preserve"> ICB</w:t>
            </w:r>
          </w:p>
        </w:tc>
      </w:tr>
      <w:tr w:rsidR="00E91BEA" w:rsidRPr="008F40AC" w:rsidTr="769563AE">
        <w:tc>
          <w:tcPr>
            <w:tcW w:w="3681" w:type="dxa"/>
            <w:gridSpan w:val="2"/>
            <w:tcBorders>
              <w:top w:val="single" w:sz="4" w:space="0" w:color="auto"/>
              <w:left w:val="single" w:sz="4" w:space="0" w:color="auto"/>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Pr>
                <w:rFonts w:ascii="Arial" w:eastAsia="Times New Roman" w:hAnsi="Arial" w:cs="Arial"/>
                <w:bCs/>
                <w:iCs/>
                <w:sz w:val="22"/>
                <w:szCs w:val="22"/>
                <w:lang w:eastAsia="en-GB"/>
              </w:rPr>
              <w:t>Simon Tapley (ST)</w:t>
            </w:r>
            <w:r w:rsidRPr="00FA0966">
              <w:rPr>
                <w:rFonts w:ascii="Arial" w:hAnsi="Arial" w:cs="Arial"/>
                <w:sz w:val="22"/>
                <w:szCs w:val="22"/>
                <w:vertAlign w:val="superscript"/>
                <w:lang w:eastAsia="en-GB"/>
              </w:rPr>
              <w:t xml:space="preserve"> </w:t>
            </w:r>
          </w:p>
        </w:tc>
        <w:tc>
          <w:tcPr>
            <w:tcW w:w="7244" w:type="dxa"/>
            <w:gridSpan w:val="2"/>
            <w:tcBorders>
              <w:top w:val="single" w:sz="4" w:space="0" w:color="auto"/>
              <w:left w:val="nil"/>
              <w:bottom w:val="single" w:sz="4" w:space="0" w:color="auto"/>
              <w:right w:val="single" w:sz="4" w:space="0" w:color="auto"/>
            </w:tcBorders>
            <w:shd w:val="clear" w:color="auto" w:fill="auto"/>
          </w:tcPr>
          <w:p w:rsidR="00E91BEA" w:rsidRDefault="00E91BEA" w:rsidP="00E91BEA">
            <w:pPr>
              <w:rPr>
                <w:rFonts w:ascii="Arial" w:eastAsia="Times New Roman" w:hAnsi="Arial" w:cs="Arial"/>
                <w:sz w:val="22"/>
                <w:szCs w:val="22"/>
                <w:lang w:eastAsia="en-GB"/>
              </w:rPr>
            </w:pPr>
            <w:r w:rsidRPr="001A2C07">
              <w:rPr>
                <w:rFonts w:ascii="Arial" w:eastAsia="Times New Roman" w:hAnsi="Arial" w:cs="Arial"/>
                <w:sz w:val="22"/>
                <w:szCs w:val="22"/>
                <w:lang w:eastAsia="en-GB"/>
              </w:rPr>
              <w:t>Chief Transformation &amp; Strategic Planning Officer</w:t>
            </w:r>
            <w:r>
              <w:rPr>
                <w:rFonts w:ascii="Arial" w:eastAsia="Times New Roman" w:hAnsi="Arial" w:cs="Arial"/>
                <w:sz w:val="22"/>
                <w:szCs w:val="22"/>
                <w:lang w:eastAsia="en-GB"/>
              </w:rPr>
              <w:t xml:space="preserve">, NHS Devon </w:t>
            </w:r>
          </w:p>
        </w:tc>
      </w:tr>
      <w:tr w:rsidR="00E91BEA" w:rsidRPr="00793DAA" w:rsidTr="769563AE">
        <w:tblPrEx>
          <w:shd w:val="clear" w:color="auto" w:fill="FFFFFF" w:themeFill="background1"/>
        </w:tblPrEx>
        <w:trPr>
          <w:gridAfter w:val="3"/>
          <w:wAfter w:w="9932" w:type="dxa"/>
        </w:trPr>
        <w:tc>
          <w:tcPr>
            <w:tcW w:w="993" w:type="dxa"/>
            <w:shd w:val="clear" w:color="auto" w:fill="FFFFFF" w:themeFill="background1"/>
          </w:tcPr>
          <w:p w:rsidR="00E91BEA" w:rsidRDefault="00E91BEA" w:rsidP="00E91BEA">
            <w:pPr>
              <w:rPr>
                <w:rFonts w:ascii="Arial" w:hAnsi="Arial" w:cs="Arial"/>
                <w:sz w:val="22"/>
                <w:szCs w:val="22"/>
              </w:rPr>
            </w:pPr>
          </w:p>
          <w:p w:rsidR="00E91BEA" w:rsidRDefault="00E91BEA" w:rsidP="00E91BEA">
            <w:pPr>
              <w:rPr>
                <w:rFonts w:ascii="Arial" w:hAnsi="Arial" w:cs="Arial"/>
                <w:sz w:val="22"/>
                <w:szCs w:val="22"/>
              </w:rPr>
            </w:pPr>
          </w:p>
          <w:p w:rsidR="00E91BEA" w:rsidRDefault="00E91BEA" w:rsidP="00E91BEA">
            <w:pPr>
              <w:rPr>
                <w:rFonts w:ascii="Arial" w:hAnsi="Arial" w:cs="Arial"/>
                <w:sz w:val="22"/>
                <w:szCs w:val="22"/>
              </w:rPr>
            </w:pPr>
          </w:p>
          <w:p w:rsidR="00E91BEA" w:rsidRDefault="00E91BEA" w:rsidP="00E91BEA">
            <w:pPr>
              <w:rPr>
                <w:rFonts w:ascii="Arial" w:hAnsi="Arial" w:cs="Arial"/>
                <w:sz w:val="22"/>
                <w:szCs w:val="22"/>
              </w:rPr>
            </w:pPr>
          </w:p>
          <w:p w:rsidR="00E91BEA" w:rsidRDefault="00E91BEA" w:rsidP="00E91BEA">
            <w:pPr>
              <w:rPr>
                <w:rFonts w:ascii="Arial" w:hAnsi="Arial" w:cs="Arial"/>
                <w:sz w:val="22"/>
                <w:szCs w:val="22"/>
              </w:rPr>
            </w:pPr>
          </w:p>
          <w:p w:rsidR="00E91BEA" w:rsidRDefault="00E91BEA" w:rsidP="00E91BEA">
            <w:pPr>
              <w:rPr>
                <w:rFonts w:ascii="Arial" w:hAnsi="Arial" w:cs="Arial"/>
                <w:sz w:val="22"/>
                <w:szCs w:val="22"/>
              </w:rPr>
            </w:pPr>
          </w:p>
          <w:p w:rsidR="00E91BEA" w:rsidRDefault="00E91BEA" w:rsidP="00E91BEA">
            <w:pPr>
              <w:rPr>
                <w:rFonts w:ascii="Arial" w:hAnsi="Arial" w:cs="Arial"/>
                <w:sz w:val="22"/>
                <w:szCs w:val="22"/>
              </w:rPr>
            </w:pPr>
          </w:p>
          <w:p w:rsidR="00E91BEA" w:rsidRDefault="00E91BEA" w:rsidP="00E91BEA">
            <w:pPr>
              <w:rPr>
                <w:rFonts w:ascii="Arial" w:hAnsi="Arial" w:cs="Arial"/>
                <w:sz w:val="22"/>
                <w:szCs w:val="22"/>
              </w:rPr>
            </w:pPr>
          </w:p>
          <w:p w:rsidR="00E91BEA" w:rsidRDefault="00E91BEA" w:rsidP="00E91BEA">
            <w:pPr>
              <w:rPr>
                <w:rFonts w:ascii="Arial" w:hAnsi="Arial" w:cs="Arial"/>
                <w:sz w:val="22"/>
                <w:szCs w:val="22"/>
              </w:rPr>
            </w:pPr>
          </w:p>
          <w:p w:rsidR="00E91BEA" w:rsidRDefault="00E91BEA" w:rsidP="00E91BEA">
            <w:pPr>
              <w:rPr>
                <w:rFonts w:ascii="Arial" w:hAnsi="Arial" w:cs="Arial"/>
                <w:sz w:val="22"/>
                <w:szCs w:val="22"/>
              </w:rPr>
            </w:pPr>
          </w:p>
          <w:p w:rsidR="00E91BEA" w:rsidRDefault="00E91BEA" w:rsidP="00E91BEA">
            <w:pPr>
              <w:rPr>
                <w:rFonts w:ascii="Arial" w:hAnsi="Arial" w:cs="Arial"/>
                <w:sz w:val="22"/>
                <w:szCs w:val="22"/>
              </w:rPr>
            </w:pPr>
          </w:p>
          <w:p w:rsidR="00E91BEA" w:rsidRDefault="00E91BEA" w:rsidP="00E91BEA">
            <w:pPr>
              <w:rPr>
                <w:rFonts w:ascii="Arial" w:hAnsi="Arial" w:cs="Arial"/>
                <w:sz w:val="22"/>
                <w:szCs w:val="22"/>
              </w:rPr>
            </w:pPr>
          </w:p>
          <w:p w:rsidR="00E91BEA" w:rsidRDefault="00E91BEA" w:rsidP="00E91BEA">
            <w:pPr>
              <w:rPr>
                <w:rFonts w:ascii="Arial" w:hAnsi="Arial" w:cs="Arial"/>
                <w:sz w:val="22"/>
                <w:szCs w:val="22"/>
              </w:rPr>
            </w:pPr>
          </w:p>
          <w:p w:rsidR="00E91BEA" w:rsidRPr="00793DAA" w:rsidRDefault="00E91BEA" w:rsidP="00E91BEA">
            <w:pPr>
              <w:rPr>
                <w:rFonts w:ascii="Arial" w:hAnsi="Arial" w:cs="Arial"/>
                <w:sz w:val="22"/>
                <w:szCs w:val="22"/>
              </w:rPr>
            </w:pPr>
          </w:p>
        </w:tc>
      </w:tr>
      <w:tr w:rsidR="00E91BEA" w:rsidRPr="00793DAA" w:rsidTr="769563AE">
        <w:trPr>
          <w:gridAfter w:val="1"/>
          <w:wAfter w:w="459" w:type="dxa"/>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0070C0"/>
          </w:tcPr>
          <w:p w:rsidR="00E91BEA" w:rsidRDefault="00E91BEA" w:rsidP="00E91BEA">
            <w:pPr>
              <w:spacing w:line="276" w:lineRule="auto"/>
              <w:rPr>
                <w:rFonts w:ascii="Arial" w:hAnsi="Arial" w:cs="Arial"/>
                <w:i/>
                <w:color w:val="FFFFFF" w:themeColor="background1"/>
                <w:sz w:val="22"/>
                <w:szCs w:val="22"/>
                <w:lang w:eastAsia="en-GB"/>
              </w:rPr>
            </w:pPr>
            <w:r>
              <w:rPr>
                <w:rFonts w:ascii="Arial" w:hAnsi="Arial" w:cs="Arial"/>
                <w:i/>
                <w:color w:val="FFFFFF" w:themeColor="background1"/>
                <w:sz w:val="22"/>
                <w:szCs w:val="22"/>
                <w:lang w:eastAsia="en-GB"/>
              </w:rPr>
              <w:t xml:space="preserve">Minute  </w:t>
            </w:r>
          </w:p>
          <w:p w:rsidR="00E91BEA" w:rsidRPr="00AF6D13" w:rsidRDefault="00E91BEA" w:rsidP="00E91BEA">
            <w:pPr>
              <w:spacing w:line="276" w:lineRule="auto"/>
              <w:rPr>
                <w:rFonts w:ascii="Arial" w:hAnsi="Arial" w:cs="Arial"/>
                <w:i/>
                <w:color w:val="FFFFFF" w:themeColor="background1"/>
                <w:sz w:val="22"/>
                <w:szCs w:val="22"/>
                <w:lang w:eastAsia="en-GB"/>
              </w:rPr>
            </w:pPr>
            <w:r>
              <w:rPr>
                <w:rFonts w:ascii="Arial" w:hAnsi="Arial" w:cs="Arial"/>
                <w:i/>
                <w:color w:val="FFFFFF" w:themeColor="background1"/>
                <w:sz w:val="22"/>
                <w:szCs w:val="22"/>
                <w:lang w:eastAsia="en-GB"/>
              </w:rPr>
              <w:t xml:space="preserve">number </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0070C0"/>
            <w:vAlign w:val="center"/>
          </w:tcPr>
          <w:p w:rsidR="00E91BEA" w:rsidRPr="00AF6D13" w:rsidRDefault="00E91BEA" w:rsidP="00E91BEA">
            <w:pPr>
              <w:spacing w:line="276" w:lineRule="auto"/>
              <w:rPr>
                <w:rFonts w:ascii="Arial" w:hAnsi="Arial" w:cs="Arial"/>
                <w:color w:val="FFFFFF" w:themeColor="background1"/>
                <w:sz w:val="22"/>
                <w:szCs w:val="22"/>
                <w:lang w:eastAsia="en-GB"/>
              </w:rPr>
            </w:pP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Pr="00793DAA" w:rsidRDefault="00E91BEA" w:rsidP="00E91BEA">
            <w:pPr>
              <w:spacing w:line="276" w:lineRule="auto"/>
              <w:rPr>
                <w:rFonts w:ascii="Arial" w:hAnsi="Arial" w:cs="Arial"/>
                <w:sz w:val="22"/>
                <w:szCs w:val="22"/>
                <w:lang w:eastAsia="en-GB"/>
              </w:rPr>
            </w:pPr>
            <w:r>
              <w:rPr>
                <w:rFonts w:ascii="Arial" w:hAnsi="Arial" w:cs="Arial"/>
                <w:sz w:val="22"/>
                <w:szCs w:val="22"/>
                <w:lang w:eastAsia="en-GB"/>
              </w:rPr>
              <w:t>1</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contextualSpacing/>
              <w:rPr>
                <w:rFonts w:ascii="Arial" w:hAnsi="Arial" w:cs="Arial"/>
                <w:sz w:val="22"/>
                <w:szCs w:val="22"/>
                <w:lang w:eastAsia="en-GB"/>
              </w:rPr>
            </w:pPr>
            <w:r w:rsidRPr="0087568D">
              <w:rPr>
                <w:rFonts w:ascii="Arial" w:hAnsi="Arial" w:cs="Arial"/>
                <w:b/>
                <w:bCs/>
                <w:sz w:val="22"/>
                <w:szCs w:val="22"/>
                <w:lang w:eastAsia="en-GB"/>
              </w:rPr>
              <w:t>Welcome and Apologies</w:t>
            </w:r>
            <w:r>
              <w:rPr>
                <w:rFonts w:ascii="Arial" w:hAnsi="Arial" w:cs="Arial"/>
                <w:b/>
                <w:bCs/>
                <w:sz w:val="22"/>
                <w:szCs w:val="22"/>
                <w:lang w:eastAsia="en-GB"/>
              </w:rPr>
              <w:t xml:space="preserve"> for Absence </w:t>
            </w: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The NHS Devon Chair, Sarah Wollaston (SW) welcomed those in attendance at the NHS Devon board meeting being held in public. It was acknowledged that due to technical issues the meeting had been moved from Plymouth to Torquay but would be returning to Plymouth in April. A particular welcome was extended to Karen Cook, Chair of Livewell Southwest who joined as part of a </w:t>
            </w:r>
            <w:proofErr w:type="spellStart"/>
            <w:r>
              <w:rPr>
                <w:rFonts w:ascii="Arial" w:hAnsi="Arial" w:cs="Arial"/>
                <w:sz w:val="22"/>
                <w:szCs w:val="22"/>
                <w:lang w:eastAsia="en-GB"/>
              </w:rPr>
              <w:t>programme</w:t>
            </w:r>
            <w:proofErr w:type="spellEnd"/>
            <w:r>
              <w:rPr>
                <w:rFonts w:ascii="Arial" w:hAnsi="Arial" w:cs="Arial"/>
                <w:sz w:val="22"/>
                <w:szCs w:val="22"/>
                <w:lang w:eastAsia="en-GB"/>
              </w:rPr>
              <w:t xml:space="preserve"> where Chairs from across the system would join the public meetings as part of integrated working.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Apologies for absence had been received from the Chief Medical Officer, Nigel Acheson, Director of Workforce, Paul Renshaw, Chief Transformation and Strategic Planning Officer, Simon Tapley, and the Chief Executive of Cornwall, and the Isles of </w:t>
            </w:r>
            <w:proofErr w:type="spellStart"/>
            <w:r>
              <w:rPr>
                <w:rFonts w:ascii="Arial" w:hAnsi="Arial" w:cs="Arial"/>
                <w:sz w:val="22"/>
                <w:szCs w:val="22"/>
                <w:lang w:eastAsia="en-GB"/>
              </w:rPr>
              <w:t>Scilly</w:t>
            </w:r>
            <w:proofErr w:type="spellEnd"/>
            <w:r>
              <w:rPr>
                <w:rFonts w:ascii="Arial" w:hAnsi="Arial" w:cs="Arial"/>
                <w:sz w:val="22"/>
                <w:szCs w:val="22"/>
                <w:lang w:eastAsia="en-GB"/>
              </w:rPr>
              <w:t xml:space="preserve">, Kate Shields. A welcome was extended to Mark Sowden and Jo </w:t>
            </w:r>
            <w:proofErr w:type="spellStart"/>
            <w:r>
              <w:rPr>
                <w:rFonts w:ascii="Arial" w:hAnsi="Arial" w:cs="Arial"/>
                <w:sz w:val="22"/>
                <w:szCs w:val="22"/>
                <w:lang w:eastAsia="en-GB"/>
              </w:rPr>
              <w:t>Turl</w:t>
            </w:r>
            <w:proofErr w:type="spellEnd"/>
            <w:r>
              <w:rPr>
                <w:rFonts w:ascii="Arial" w:hAnsi="Arial" w:cs="Arial"/>
                <w:sz w:val="22"/>
                <w:szCs w:val="22"/>
                <w:lang w:eastAsia="en-GB"/>
              </w:rPr>
              <w:t xml:space="preserve"> who were </w:t>
            </w:r>
            <w:proofErr w:type="spellStart"/>
            <w:r>
              <w:rPr>
                <w:rFonts w:ascii="Arial" w:hAnsi="Arial" w:cs="Arial"/>
                <w:sz w:val="22"/>
                <w:szCs w:val="22"/>
                <w:lang w:eastAsia="en-GB"/>
              </w:rPr>
              <w:t>deputising</w:t>
            </w:r>
            <w:proofErr w:type="spellEnd"/>
            <w:r>
              <w:rPr>
                <w:rFonts w:ascii="Arial" w:hAnsi="Arial" w:cs="Arial"/>
                <w:sz w:val="22"/>
                <w:szCs w:val="22"/>
                <w:lang w:eastAsia="en-GB"/>
              </w:rPr>
              <w:t xml:space="preserve"> for Paul Renshaw and Simon Tapley respectively. It was shared that the Chief Executive Officer, Jane Milligan (JM) would need to step out of the meeting at around 10.15am for an hour to attend a Hewitt review meeting.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The meeting was deemed quorate.    </w:t>
            </w:r>
          </w:p>
          <w:p w:rsidR="00E91BEA" w:rsidRDefault="00E91BEA" w:rsidP="00E91BEA">
            <w:pPr>
              <w:contextualSpacing/>
              <w:rPr>
                <w:rFonts w:ascii="Arial" w:hAnsi="Arial" w:cs="Arial"/>
                <w:sz w:val="22"/>
                <w:szCs w:val="22"/>
                <w:lang w:eastAsia="en-GB"/>
              </w:rPr>
            </w:pPr>
          </w:p>
          <w:p w:rsidR="00E91BEA" w:rsidRPr="00793DA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It was advised that immediately after this meeting the Board would meet in a private session to discuss the upcoming National board to board meeting and the Board Assurance Framework.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Pr="00793DAA" w:rsidRDefault="00E91BEA" w:rsidP="00E91BEA">
            <w:pPr>
              <w:spacing w:line="276" w:lineRule="auto"/>
              <w:rPr>
                <w:rFonts w:ascii="Arial" w:hAnsi="Arial" w:cs="Arial"/>
                <w:sz w:val="22"/>
                <w:szCs w:val="22"/>
                <w:lang w:eastAsia="en-GB"/>
              </w:rPr>
            </w:pPr>
            <w:r>
              <w:rPr>
                <w:rFonts w:ascii="Arial" w:hAnsi="Arial" w:cs="Arial"/>
                <w:sz w:val="22"/>
                <w:szCs w:val="22"/>
                <w:lang w:eastAsia="en-GB"/>
              </w:rPr>
              <w:t>2</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Pr="003D4B01" w:rsidRDefault="00E91BEA" w:rsidP="00E91BEA">
            <w:pPr>
              <w:rPr>
                <w:rFonts w:ascii="Arial" w:hAnsi="Arial" w:cs="Arial"/>
                <w:b/>
                <w:bCs/>
                <w:sz w:val="22"/>
                <w:szCs w:val="22"/>
                <w:lang w:eastAsia="en-GB"/>
              </w:rPr>
            </w:pPr>
            <w:r>
              <w:rPr>
                <w:rFonts w:ascii="Arial" w:hAnsi="Arial" w:cs="Arial"/>
                <w:b/>
                <w:bCs/>
                <w:sz w:val="22"/>
                <w:szCs w:val="22"/>
                <w:lang w:eastAsia="en-GB"/>
              </w:rPr>
              <w:t xml:space="preserve">Conflicts and </w:t>
            </w:r>
            <w:r w:rsidRPr="003D4B01">
              <w:rPr>
                <w:rFonts w:ascii="Arial" w:hAnsi="Arial" w:cs="Arial"/>
                <w:b/>
                <w:bCs/>
                <w:sz w:val="22"/>
                <w:szCs w:val="22"/>
                <w:lang w:eastAsia="en-GB"/>
              </w:rPr>
              <w:t>Declarations of Interest</w:t>
            </w:r>
          </w:p>
          <w:p w:rsidR="00E91BEA" w:rsidRPr="00425ED4" w:rsidRDefault="00E91BEA" w:rsidP="00E91BEA">
            <w:pPr>
              <w:contextualSpacing/>
              <w:rPr>
                <w:rFonts w:ascii="Arial" w:hAnsi="Arial" w:cs="Arial"/>
                <w:b/>
                <w:bCs/>
                <w:sz w:val="22"/>
                <w:szCs w:val="22"/>
                <w:lang w:eastAsia="en-GB"/>
              </w:rPr>
            </w:pPr>
            <w:r w:rsidRPr="00D45F09">
              <w:rPr>
                <w:rFonts w:ascii="Arial" w:hAnsi="Arial" w:cs="Arial"/>
                <w:sz w:val="22"/>
                <w:szCs w:val="22"/>
              </w:rPr>
              <w:t>Members noted the Conflicts of Interest Register</w:t>
            </w:r>
            <w:r>
              <w:rPr>
                <w:rFonts w:ascii="Arial" w:hAnsi="Arial" w:cs="Arial"/>
                <w:sz w:val="22"/>
                <w:szCs w:val="22"/>
              </w:rPr>
              <w:t xml:space="preserve"> which had been circulated as part of the meeting pack. </w:t>
            </w:r>
            <w:r w:rsidRPr="004E2B4A">
              <w:rPr>
                <w:rFonts w:ascii="Arial" w:hAnsi="Arial" w:cs="Arial"/>
                <w:sz w:val="22"/>
                <w:szCs w:val="22"/>
                <w:lang w:eastAsia="en-GB"/>
              </w:rPr>
              <w:t xml:space="preserve">No new declarations were </w:t>
            </w:r>
            <w:r>
              <w:rPr>
                <w:rFonts w:ascii="Arial" w:hAnsi="Arial" w:cs="Arial"/>
                <w:sz w:val="22"/>
                <w:szCs w:val="22"/>
                <w:lang w:eastAsia="en-GB"/>
              </w:rPr>
              <w:t xml:space="preserve">made.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Pr="00793DAA" w:rsidRDefault="00E91BEA" w:rsidP="00E91BEA">
            <w:pPr>
              <w:rPr>
                <w:rFonts w:ascii="Arial" w:hAnsi="Arial" w:cs="Arial"/>
                <w:sz w:val="22"/>
                <w:szCs w:val="22"/>
                <w:lang w:eastAsia="en-GB"/>
              </w:rPr>
            </w:pPr>
            <w:r>
              <w:rPr>
                <w:rFonts w:ascii="Arial" w:hAnsi="Arial" w:cs="Arial"/>
                <w:sz w:val="22"/>
                <w:szCs w:val="22"/>
                <w:lang w:eastAsia="en-GB"/>
              </w:rPr>
              <w:t>3</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rPr>
                <w:rFonts w:ascii="Arial" w:hAnsi="Arial" w:cs="Arial"/>
                <w:b/>
                <w:bCs/>
                <w:sz w:val="22"/>
                <w:szCs w:val="22"/>
                <w:lang w:eastAsia="en-GB"/>
              </w:rPr>
            </w:pPr>
            <w:r>
              <w:rPr>
                <w:rFonts w:ascii="Arial" w:hAnsi="Arial" w:cs="Arial"/>
                <w:b/>
                <w:bCs/>
                <w:sz w:val="22"/>
                <w:szCs w:val="22"/>
                <w:lang w:eastAsia="en-GB"/>
              </w:rPr>
              <w:t>Minutes of the previous meeting held on 21 December 2022</w:t>
            </w:r>
          </w:p>
          <w:p w:rsidR="00E91BEA" w:rsidRPr="0087568D" w:rsidRDefault="00E91BEA" w:rsidP="00E91BEA">
            <w:pPr>
              <w:rPr>
                <w:rFonts w:ascii="Arial" w:hAnsi="Arial" w:cs="Arial"/>
                <w:caps/>
                <w:sz w:val="22"/>
                <w:szCs w:val="22"/>
                <w:lang w:eastAsia="en-GB"/>
              </w:rPr>
            </w:pPr>
            <w:r>
              <w:rPr>
                <w:rFonts w:ascii="Arial" w:hAnsi="Arial" w:cs="Arial"/>
                <w:sz w:val="22"/>
                <w:szCs w:val="22"/>
                <w:lang w:eastAsia="en-GB"/>
              </w:rPr>
              <w:t>The m</w:t>
            </w:r>
            <w:r w:rsidRPr="00150CB1">
              <w:rPr>
                <w:rFonts w:ascii="Arial" w:hAnsi="Arial" w:cs="Arial"/>
                <w:sz w:val="22"/>
                <w:szCs w:val="22"/>
                <w:lang w:eastAsia="en-GB"/>
              </w:rPr>
              <w:t xml:space="preserve">inutes of the </w:t>
            </w:r>
            <w:r>
              <w:rPr>
                <w:rFonts w:ascii="Arial" w:hAnsi="Arial" w:cs="Arial"/>
                <w:sz w:val="22"/>
                <w:szCs w:val="22"/>
                <w:lang w:eastAsia="en-GB"/>
              </w:rPr>
              <w:t xml:space="preserve">above-mentioned </w:t>
            </w:r>
            <w:r w:rsidRPr="00150CB1">
              <w:rPr>
                <w:rFonts w:ascii="Arial" w:hAnsi="Arial" w:cs="Arial"/>
                <w:sz w:val="22"/>
                <w:szCs w:val="22"/>
                <w:lang w:eastAsia="en-GB"/>
              </w:rPr>
              <w:t>meeting were approved</w:t>
            </w:r>
            <w:r>
              <w:rPr>
                <w:rFonts w:ascii="Arial" w:hAnsi="Arial" w:cs="Arial"/>
                <w:sz w:val="22"/>
                <w:szCs w:val="22"/>
                <w:lang w:eastAsia="en-GB"/>
              </w:rPr>
              <w:t xml:space="preserve"> as an accurate record.   </w:t>
            </w:r>
            <w:r w:rsidRPr="00150CB1">
              <w:rPr>
                <w:rFonts w:ascii="Arial" w:hAnsi="Arial" w:cs="Arial"/>
                <w:sz w:val="22"/>
                <w:szCs w:val="22"/>
                <w:lang w:eastAsia="en-GB"/>
              </w:rPr>
              <w:t xml:space="preserve">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4</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contextualSpacing/>
              <w:rPr>
                <w:rFonts w:ascii="Arial" w:hAnsi="Arial" w:cs="Arial"/>
                <w:b/>
                <w:bCs/>
                <w:sz w:val="22"/>
                <w:szCs w:val="22"/>
                <w:lang w:eastAsia="en-GB"/>
              </w:rPr>
            </w:pPr>
            <w:r>
              <w:rPr>
                <w:rFonts w:ascii="Arial" w:hAnsi="Arial" w:cs="Arial"/>
                <w:b/>
                <w:bCs/>
                <w:sz w:val="22"/>
                <w:szCs w:val="22"/>
                <w:lang w:eastAsia="en-GB"/>
              </w:rPr>
              <w:t xml:space="preserve">Citizen’s Voice </w:t>
            </w:r>
          </w:p>
          <w:p w:rsidR="00E91BEA" w:rsidRDefault="00E91BEA" w:rsidP="00E91BEA">
            <w:pPr>
              <w:contextualSpacing/>
              <w:rPr>
                <w:rFonts w:ascii="Arial" w:hAnsi="Arial" w:cs="Arial"/>
                <w:sz w:val="22"/>
                <w:szCs w:val="22"/>
                <w:lang w:eastAsia="en-GB"/>
              </w:rPr>
            </w:pPr>
            <w:r w:rsidRPr="769563AE">
              <w:rPr>
                <w:rFonts w:ascii="Arial" w:hAnsi="Arial" w:cs="Arial"/>
                <w:sz w:val="22"/>
                <w:szCs w:val="22"/>
                <w:lang w:eastAsia="en-GB"/>
              </w:rPr>
              <w:t xml:space="preserve">SW introduced a short film around the experiences of and including an interview with an asylum seeker resident in Devon as well as staff from the local charity </w:t>
            </w:r>
            <w:proofErr w:type="spellStart"/>
            <w:r w:rsidRPr="769563AE">
              <w:rPr>
                <w:rFonts w:ascii="Arial" w:hAnsi="Arial" w:cs="Arial"/>
                <w:sz w:val="22"/>
                <w:szCs w:val="22"/>
                <w:lang w:eastAsia="en-GB"/>
              </w:rPr>
              <w:t>SeaChange</w:t>
            </w:r>
            <w:proofErr w:type="spellEnd"/>
            <w:r w:rsidRPr="769563AE">
              <w:rPr>
                <w:rFonts w:ascii="Arial" w:hAnsi="Arial" w:cs="Arial"/>
                <w:sz w:val="22"/>
                <w:szCs w:val="22"/>
                <w:lang w:eastAsia="en-GB"/>
              </w:rPr>
              <w:t xml:space="preserve"> based in </w:t>
            </w:r>
            <w:proofErr w:type="spellStart"/>
            <w:r w:rsidRPr="769563AE">
              <w:rPr>
                <w:rFonts w:ascii="Arial" w:hAnsi="Arial" w:cs="Arial"/>
                <w:sz w:val="22"/>
                <w:szCs w:val="22"/>
                <w:lang w:eastAsia="en-GB"/>
              </w:rPr>
              <w:t>Exmouth</w:t>
            </w:r>
            <w:proofErr w:type="spellEnd"/>
            <w:r w:rsidRPr="769563AE">
              <w:rPr>
                <w:rFonts w:ascii="Arial" w:hAnsi="Arial" w:cs="Arial"/>
                <w:sz w:val="22"/>
                <w:szCs w:val="22"/>
                <w:lang w:eastAsia="en-GB"/>
              </w:rPr>
              <w:t xml:space="preserve"> who have been supporting them.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sidRPr="769563AE">
              <w:rPr>
                <w:rFonts w:ascii="Arial" w:hAnsi="Arial" w:cs="Arial"/>
                <w:sz w:val="22"/>
                <w:szCs w:val="22"/>
                <w:lang w:eastAsia="en-GB"/>
              </w:rPr>
              <w:t xml:space="preserve">Dr Barry Coakley (BC), General Practitioner, Clinical Director of the Local Primary Care Network and Chair of the Primary Care Collaborative Board, talked about the Asylum Seeker and Refuge </w:t>
            </w:r>
            <w:proofErr w:type="spellStart"/>
            <w:r w:rsidRPr="769563AE">
              <w:rPr>
                <w:rFonts w:ascii="Arial" w:hAnsi="Arial" w:cs="Arial"/>
                <w:sz w:val="22"/>
                <w:szCs w:val="22"/>
                <w:lang w:eastAsia="en-GB"/>
              </w:rPr>
              <w:t>Programme</w:t>
            </w:r>
            <w:proofErr w:type="spellEnd"/>
            <w:r w:rsidRPr="769563AE">
              <w:rPr>
                <w:rFonts w:ascii="Arial" w:hAnsi="Arial" w:cs="Arial"/>
                <w:sz w:val="22"/>
                <w:szCs w:val="22"/>
                <w:lang w:eastAsia="en-GB"/>
              </w:rPr>
              <w:t xml:space="preserve"> and his experiences as a professional in supporting people within the bridging hotels. BC was pleased to be able to share some of the learning captured for other areas of the system. Three key area</w:t>
            </w:r>
            <w:r>
              <w:rPr>
                <w:rFonts w:ascii="Arial" w:hAnsi="Arial" w:cs="Arial"/>
                <w:sz w:val="22"/>
                <w:szCs w:val="22"/>
                <w:lang w:eastAsia="en-GB"/>
              </w:rPr>
              <w:t>s</w:t>
            </w:r>
            <w:r w:rsidRPr="769563AE">
              <w:rPr>
                <w:rFonts w:ascii="Arial" w:hAnsi="Arial" w:cs="Arial"/>
                <w:sz w:val="22"/>
                <w:szCs w:val="22"/>
                <w:lang w:eastAsia="en-GB"/>
              </w:rPr>
              <w:t xml:space="preserve"> were noted when people arrive which was to welcome, orientate and register. The welcome and orientation would enable a human relationship to develop and people to know and understand where they are and where they would access support if needed. The next stage would be to register each person and provide them with an NHS number to allow health care to begin straight away. Once people are registered a health screening would be undertaken to identify any health care needs including </w:t>
            </w:r>
            <w:proofErr w:type="spellStart"/>
            <w:r w:rsidRPr="769563AE">
              <w:rPr>
                <w:rFonts w:ascii="Arial" w:hAnsi="Arial" w:cs="Arial"/>
                <w:sz w:val="22"/>
                <w:szCs w:val="22"/>
                <w:lang w:eastAsia="en-GB"/>
              </w:rPr>
              <w:t>immunisation</w:t>
            </w:r>
            <w:proofErr w:type="spellEnd"/>
            <w:r w:rsidRPr="769563AE">
              <w:rPr>
                <w:rFonts w:ascii="Arial" w:hAnsi="Arial" w:cs="Arial"/>
                <w:sz w:val="22"/>
                <w:szCs w:val="22"/>
                <w:lang w:eastAsia="en-GB"/>
              </w:rPr>
              <w:t xml:space="preserve">. BC observed that it was once settled that mental health concerns can surface so to ensure there is an </w:t>
            </w:r>
            <w:proofErr w:type="gramStart"/>
            <w:r w:rsidRPr="769563AE">
              <w:rPr>
                <w:rFonts w:ascii="Arial" w:hAnsi="Arial" w:cs="Arial"/>
                <w:sz w:val="22"/>
                <w:szCs w:val="22"/>
                <w:lang w:eastAsia="en-GB"/>
              </w:rPr>
              <w:t>open door</w:t>
            </w:r>
            <w:proofErr w:type="gramEnd"/>
            <w:r w:rsidRPr="769563AE">
              <w:rPr>
                <w:rFonts w:ascii="Arial" w:hAnsi="Arial" w:cs="Arial"/>
                <w:sz w:val="22"/>
                <w:szCs w:val="22"/>
                <w:lang w:eastAsia="en-GB"/>
              </w:rPr>
              <w:t xml:space="preserve"> policy is helpful. Further support was discussed including food, transport, and language barriers. Dentistry was highlighted as a particular issue.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The Mental Health Partner Member, Sarah Lou Glover (SLG), acknowledged the invaluable work the charity </w:t>
            </w:r>
            <w:proofErr w:type="spellStart"/>
            <w:r>
              <w:rPr>
                <w:rFonts w:ascii="Arial" w:hAnsi="Arial" w:cs="Arial"/>
                <w:sz w:val="22"/>
                <w:szCs w:val="22"/>
                <w:lang w:eastAsia="en-GB"/>
              </w:rPr>
              <w:t>SeaChange</w:t>
            </w:r>
            <w:proofErr w:type="spellEnd"/>
            <w:r>
              <w:rPr>
                <w:rFonts w:ascii="Arial" w:hAnsi="Arial" w:cs="Arial"/>
                <w:sz w:val="22"/>
                <w:szCs w:val="22"/>
                <w:lang w:eastAsia="en-GB"/>
              </w:rPr>
              <w:t xml:space="preserve"> provides to this area and asked if there is funding for these charities to continue supporting in the future. BC confirmed funding for support was through Devon County Council for as long as the bridging hotels are being used. SLG also asked if mental health services had been received to date. BC confirmed the mental health support had been through the same referral process used for everyone.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Non-Executive Member Judy Hargadon (JH) asked if there were concerns with people being moved once settled. BC confirmed he had not come across this issue within his practice but Non-Executive Director, Frank O’Kelly (FOK), who is also a General Practitioner in Tiverton, was able to share that it did happen within his practice after spending a lot of time supporting and getting people set up with services.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sidRPr="001B54C7">
              <w:rPr>
                <w:rFonts w:ascii="Arial" w:hAnsi="Arial" w:cs="Arial"/>
                <w:sz w:val="22"/>
                <w:szCs w:val="22"/>
                <w:lang w:eastAsia="en-GB"/>
              </w:rPr>
              <w:t>Non-Executive Director</w:t>
            </w:r>
            <w:r>
              <w:rPr>
                <w:rFonts w:ascii="Arial" w:hAnsi="Arial" w:cs="Arial"/>
                <w:sz w:val="22"/>
                <w:szCs w:val="22"/>
                <w:lang w:eastAsia="en-GB"/>
              </w:rPr>
              <w:t xml:space="preserve">, Dr Sheena Asthana (SA), suggested that people could be supported further by digital technology both for accessing care and for communicating with other asylum seekers to relieve isolation.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Partner member, Tracey Lee (TL), shared that she held the Regional Lead for Migration and that there were five schemes for refuges and asylum seekers. It was confirmed there were different arrangements for different groups but that this was being reviewed in the </w:t>
            </w:r>
            <w:proofErr w:type="gramStart"/>
            <w:r>
              <w:rPr>
                <w:rFonts w:ascii="Arial" w:hAnsi="Arial" w:cs="Arial"/>
                <w:sz w:val="22"/>
                <w:szCs w:val="22"/>
                <w:lang w:eastAsia="en-GB"/>
              </w:rPr>
              <w:t>South West</w:t>
            </w:r>
            <w:proofErr w:type="gramEnd"/>
            <w:r>
              <w:rPr>
                <w:rFonts w:ascii="Arial" w:hAnsi="Arial" w:cs="Arial"/>
                <w:sz w:val="22"/>
                <w:szCs w:val="22"/>
                <w:lang w:eastAsia="en-GB"/>
              </w:rPr>
              <w:t xml:space="preserve">. A note would be circulated to the board.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b/>
                <w:bCs/>
                <w:sz w:val="22"/>
                <w:szCs w:val="22"/>
                <w:lang w:eastAsia="en-GB"/>
              </w:rPr>
            </w:pPr>
            <w:r>
              <w:rPr>
                <w:rFonts w:ascii="Arial" w:hAnsi="Arial" w:cs="Arial"/>
                <w:b/>
                <w:bCs/>
                <w:sz w:val="22"/>
                <w:szCs w:val="22"/>
                <w:lang w:eastAsia="en-GB"/>
              </w:rPr>
              <w:t xml:space="preserve">Action – Asylum seeker </w:t>
            </w:r>
            <w:proofErr w:type="spellStart"/>
            <w:r>
              <w:rPr>
                <w:rFonts w:ascii="Arial" w:hAnsi="Arial" w:cs="Arial"/>
                <w:b/>
                <w:bCs/>
                <w:sz w:val="22"/>
                <w:szCs w:val="22"/>
                <w:lang w:eastAsia="en-GB"/>
              </w:rPr>
              <w:t>programme</w:t>
            </w:r>
            <w:proofErr w:type="spellEnd"/>
            <w:r>
              <w:rPr>
                <w:rFonts w:ascii="Arial" w:hAnsi="Arial" w:cs="Arial"/>
                <w:b/>
                <w:bCs/>
                <w:sz w:val="22"/>
                <w:szCs w:val="22"/>
                <w:lang w:eastAsia="en-GB"/>
              </w:rPr>
              <w:t xml:space="preserve"> to be included on forward planner to discuss further. </w:t>
            </w:r>
          </w:p>
          <w:p w:rsidR="00E91BEA" w:rsidRDefault="00E91BEA" w:rsidP="00E91BEA">
            <w:pPr>
              <w:contextualSpacing/>
              <w:rPr>
                <w:rFonts w:ascii="Arial" w:hAnsi="Arial" w:cs="Arial"/>
                <w:b/>
                <w:bCs/>
                <w:sz w:val="22"/>
                <w:szCs w:val="22"/>
                <w:lang w:eastAsia="en-GB"/>
              </w:rPr>
            </w:pP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SW thanked Barry Coakley and </w:t>
            </w:r>
            <w:proofErr w:type="spellStart"/>
            <w:r>
              <w:rPr>
                <w:rFonts w:ascii="Arial" w:hAnsi="Arial" w:cs="Arial"/>
                <w:sz w:val="22"/>
                <w:szCs w:val="22"/>
                <w:lang w:eastAsia="en-GB"/>
              </w:rPr>
              <w:t>SeaChange</w:t>
            </w:r>
            <w:proofErr w:type="spellEnd"/>
            <w:r>
              <w:rPr>
                <w:rFonts w:ascii="Arial" w:hAnsi="Arial" w:cs="Arial"/>
                <w:sz w:val="22"/>
                <w:szCs w:val="22"/>
                <w:lang w:eastAsia="en-GB"/>
              </w:rPr>
              <w:t xml:space="preserve"> for their continued work in this area. </w:t>
            </w:r>
          </w:p>
          <w:p w:rsidR="00E91BEA" w:rsidRDefault="00E91BEA" w:rsidP="00E91BEA">
            <w:pPr>
              <w:contextualSpacing/>
              <w:rPr>
                <w:rFonts w:ascii="Arial" w:hAnsi="Arial" w:cs="Arial"/>
                <w:sz w:val="22"/>
                <w:szCs w:val="22"/>
                <w:lang w:eastAsia="en-GB"/>
              </w:rPr>
            </w:pPr>
          </w:p>
          <w:p w:rsidR="00E91BEA" w:rsidRPr="00B7470F" w:rsidRDefault="00E91BEA" w:rsidP="00E91BEA">
            <w:pPr>
              <w:contextualSpacing/>
              <w:rPr>
                <w:rFonts w:ascii="Arial" w:hAnsi="Arial" w:cs="Arial"/>
                <w:sz w:val="22"/>
                <w:szCs w:val="22"/>
                <w:lang w:eastAsia="en-GB"/>
              </w:rPr>
            </w:pPr>
            <w:r>
              <w:rPr>
                <w:rFonts w:ascii="Arial" w:hAnsi="Arial" w:cs="Arial"/>
                <w:sz w:val="22"/>
                <w:szCs w:val="22"/>
                <w:lang w:eastAsia="en-GB"/>
              </w:rPr>
              <w:t xml:space="preserve">BC and JM left the meeting.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5</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rPr>
                <w:rFonts w:ascii="Arial" w:hAnsi="Arial" w:cs="Arial"/>
                <w:b/>
                <w:bCs/>
                <w:sz w:val="22"/>
                <w:szCs w:val="22"/>
                <w:lang w:eastAsia="en-GB"/>
              </w:rPr>
            </w:pPr>
            <w:r>
              <w:rPr>
                <w:rFonts w:ascii="Arial" w:hAnsi="Arial" w:cs="Arial"/>
                <w:b/>
                <w:bCs/>
                <w:sz w:val="22"/>
                <w:szCs w:val="22"/>
                <w:lang w:eastAsia="en-GB"/>
              </w:rPr>
              <w:t>Reducing and Mitigating Health Inequalities in planned care</w:t>
            </w: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The Director for Urgent and Emergency Care, John Finn (JF) introduced Drs Claire Hooper (CH) and Helena Posnett (HP).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CH talked to the paper which had been shared as part of the meeting papers and requested the board note the content of the paper. The paper detailed the health inequality requirements in elective care for 2022/23 set by NHS England.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Following a slippage in performance around this area of work CH shared that there had been an agreement to identify a named individual within each trust who would have the responsibility for this area of work. There would also be a working group who would oversee the delivery of the work plan. There had been a further agreement that the must do work outlined in the paper would be completed by the end of March. Timescales of work were shared. It was highlighted that one of the must do areas, the </w:t>
            </w:r>
            <w:r w:rsidRPr="00A62C40">
              <w:rPr>
                <w:rFonts w:ascii="Arial" w:hAnsi="Arial" w:cs="Arial"/>
                <w:sz w:val="22"/>
                <w:szCs w:val="22"/>
                <w:lang w:eastAsia="en-GB"/>
              </w:rPr>
              <w:t>Equality and Health Inequalities Impact Assessment</w:t>
            </w:r>
            <w:r>
              <w:rPr>
                <w:rFonts w:ascii="Arial" w:hAnsi="Arial" w:cs="Arial"/>
                <w:sz w:val="22"/>
                <w:szCs w:val="22"/>
                <w:lang w:eastAsia="en-GB"/>
              </w:rPr>
              <w:t xml:space="preserve"> (EHIA), would not be completed until February and therefore would be fed back in March.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SA highlighted there would be areas which could cause issues in this work and asked if the comorbidity is being controlled which can account for differences seen. It was also highlighted that historically ethnicity was not well coded which had caused issues. HP acknowledged that ethnicity coding needed improvement as well as other areas and shared that there is work happening with the Devon Intelligence Function Group to provide a baseline to be able to consider collectively how data can be improved. It was also shared that there would be a system wide group with data intelligence experts developed to work on a methodology based on work started by University Hospitals Plymouth.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There was a challenge made by SA in the use of the word ethnicity to be used rather than BAME, which can be offensive. HP confirmed the use of BAME was an oversight in the paper and that ethnicity is used within NHS Devon.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Partner Member, Stephen Brown (SB) asked how the system would learn from this work to support other areas of work within the health and care system. It was confirmed that within the EHIA element of the </w:t>
            </w:r>
            <w:proofErr w:type="spellStart"/>
            <w:r>
              <w:rPr>
                <w:rFonts w:ascii="Arial" w:hAnsi="Arial" w:cs="Arial"/>
                <w:sz w:val="22"/>
                <w:szCs w:val="22"/>
                <w:lang w:eastAsia="en-GB"/>
              </w:rPr>
              <w:t>programme</w:t>
            </w:r>
            <w:proofErr w:type="spellEnd"/>
            <w:r>
              <w:rPr>
                <w:rFonts w:ascii="Arial" w:hAnsi="Arial" w:cs="Arial"/>
                <w:sz w:val="22"/>
                <w:szCs w:val="22"/>
                <w:lang w:eastAsia="en-GB"/>
              </w:rPr>
              <w:t xml:space="preserve"> there are colleagues who will look at strengthening information and learning around inclusion groups. It was also confirmed that Children were included within the work. </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sidRPr="769563AE">
              <w:rPr>
                <w:rFonts w:ascii="Arial" w:hAnsi="Arial" w:cs="Arial"/>
                <w:sz w:val="22"/>
                <w:szCs w:val="22"/>
                <w:lang w:eastAsia="en-GB"/>
              </w:rPr>
              <w:t xml:space="preserve">As part of the work there were requests from members of the board to understand what the next steps would be, how the work would change the </w:t>
            </w:r>
            <w:proofErr w:type="gramStart"/>
            <w:r w:rsidRPr="769563AE">
              <w:rPr>
                <w:rFonts w:ascii="Arial" w:hAnsi="Arial" w:cs="Arial"/>
                <w:sz w:val="22"/>
                <w:szCs w:val="22"/>
                <w:lang w:eastAsia="en-GB"/>
              </w:rPr>
              <w:t>decision making</w:t>
            </w:r>
            <w:proofErr w:type="gramEnd"/>
            <w:r w:rsidRPr="769563AE">
              <w:rPr>
                <w:rFonts w:ascii="Arial" w:hAnsi="Arial" w:cs="Arial"/>
                <w:sz w:val="22"/>
                <w:szCs w:val="22"/>
                <w:lang w:eastAsia="en-GB"/>
              </w:rPr>
              <w:t xml:space="preserve"> process for adding someone to a waiting list and how it would connect to impact on the economy. CH confirmed that in terms of waiting lists the Heart tool was being reviewed which is a piece of software which would enable local parameters to be set but currently clinical priority is used. </w:t>
            </w:r>
          </w:p>
          <w:p w:rsidR="00E91BEA" w:rsidRDefault="00E91BEA" w:rsidP="00E91BEA">
            <w:pPr>
              <w:contextualSpacing/>
              <w:rPr>
                <w:rFonts w:ascii="Arial" w:hAnsi="Arial" w:cs="Arial"/>
                <w:sz w:val="22"/>
                <w:szCs w:val="22"/>
                <w:lang w:eastAsia="en-GB"/>
              </w:rPr>
            </w:pPr>
            <w:r w:rsidRPr="769563AE">
              <w:rPr>
                <w:rFonts w:ascii="Arial" w:hAnsi="Arial" w:cs="Arial"/>
                <w:sz w:val="22"/>
                <w:szCs w:val="22"/>
                <w:lang w:eastAsia="en-GB"/>
              </w:rPr>
              <w:t>SW asked whether consideration was being given to the impact of private investigations if these are diffe</w:t>
            </w:r>
            <w:r>
              <w:rPr>
                <w:rFonts w:ascii="Arial" w:hAnsi="Arial" w:cs="Arial"/>
                <w:sz w:val="22"/>
                <w:szCs w:val="22"/>
                <w:lang w:eastAsia="en-GB"/>
              </w:rPr>
              <w:t>re</w:t>
            </w:r>
            <w:r w:rsidRPr="769563AE">
              <w:rPr>
                <w:rFonts w:ascii="Arial" w:hAnsi="Arial" w:cs="Arial"/>
                <w:sz w:val="22"/>
                <w:szCs w:val="22"/>
                <w:lang w:eastAsia="en-GB"/>
              </w:rPr>
              <w:t>ntly accessed to expedite pathways of care</w:t>
            </w:r>
          </w:p>
          <w:p w:rsidR="00E91BEA" w:rsidRDefault="00E91BEA" w:rsidP="00E91BEA">
            <w:pPr>
              <w:contextualSpacing/>
              <w:rPr>
                <w:rFonts w:ascii="Arial" w:hAnsi="Arial" w:cs="Arial"/>
                <w:sz w:val="22"/>
                <w:szCs w:val="22"/>
                <w:lang w:eastAsia="en-GB"/>
              </w:rPr>
            </w:pPr>
          </w:p>
          <w:p w:rsidR="00E91BEA" w:rsidRDefault="00E91BEA" w:rsidP="00E91BEA">
            <w:pPr>
              <w:contextualSpacing/>
              <w:rPr>
                <w:rFonts w:ascii="Arial" w:hAnsi="Arial" w:cs="Arial"/>
                <w:sz w:val="22"/>
                <w:szCs w:val="22"/>
                <w:lang w:eastAsia="en-GB"/>
              </w:rPr>
            </w:pPr>
            <w:r>
              <w:rPr>
                <w:rFonts w:ascii="Arial" w:hAnsi="Arial" w:cs="Arial"/>
                <w:sz w:val="22"/>
                <w:szCs w:val="22"/>
                <w:lang w:eastAsia="en-GB"/>
              </w:rPr>
              <w:t xml:space="preserve">HK highlighted that people with learning disabilities and mental health concerns do not feature within the paper presented to the board. HP confirmed that these groups will be included. </w:t>
            </w:r>
          </w:p>
          <w:p w:rsidR="00E91BEA" w:rsidRDefault="00E91BEA" w:rsidP="00E91BEA">
            <w:pPr>
              <w:contextualSpacing/>
              <w:rPr>
                <w:rFonts w:ascii="Arial" w:hAnsi="Arial" w:cs="Arial"/>
                <w:sz w:val="22"/>
                <w:szCs w:val="22"/>
                <w:lang w:eastAsia="en-GB"/>
              </w:rPr>
            </w:pPr>
          </w:p>
          <w:p w:rsidR="00E91BEA" w:rsidRPr="00DA0907" w:rsidRDefault="00E91BEA" w:rsidP="00E91BEA">
            <w:pPr>
              <w:contextualSpacing/>
              <w:rPr>
                <w:rFonts w:ascii="Arial" w:hAnsi="Arial" w:cs="Arial"/>
                <w:sz w:val="22"/>
                <w:szCs w:val="22"/>
                <w:lang w:eastAsia="en-GB"/>
              </w:rPr>
            </w:pPr>
            <w:r>
              <w:rPr>
                <w:rFonts w:ascii="Arial" w:hAnsi="Arial" w:cs="Arial"/>
                <w:sz w:val="22"/>
                <w:szCs w:val="22"/>
                <w:lang w:eastAsia="en-GB"/>
              </w:rPr>
              <w:t xml:space="preserve">The report was </w:t>
            </w:r>
            <w:r>
              <w:rPr>
                <w:rFonts w:ascii="Arial" w:hAnsi="Arial" w:cs="Arial"/>
                <w:b/>
                <w:bCs/>
                <w:sz w:val="22"/>
                <w:szCs w:val="22"/>
                <w:lang w:eastAsia="en-GB"/>
              </w:rPr>
              <w:t xml:space="preserve">noted </w:t>
            </w:r>
            <w:r>
              <w:rPr>
                <w:rFonts w:ascii="Arial" w:hAnsi="Arial" w:cs="Arial"/>
                <w:sz w:val="22"/>
                <w:szCs w:val="22"/>
                <w:lang w:eastAsia="en-GB"/>
              </w:rPr>
              <w:t xml:space="preserve">by the board. </w:t>
            </w:r>
          </w:p>
          <w:p w:rsidR="00E91BEA" w:rsidRDefault="00E91BEA" w:rsidP="00E91BEA">
            <w:pPr>
              <w:contextualSpacing/>
              <w:rPr>
                <w:rFonts w:ascii="Arial" w:hAnsi="Arial" w:cs="Arial"/>
                <w:sz w:val="22"/>
                <w:szCs w:val="22"/>
                <w:lang w:eastAsia="en-GB"/>
              </w:rPr>
            </w:pPr>
          </w:p>
          <w:p w:rsidR="00E91BEA" w:rsidRPr="00F90B7F" w:rsidRDefault="00E91BEA" w:rsidP="00E91BEA">
            <w:pPr>
              <w:contextualSpacing/>
              <w:rPr>
                <w:rFonts w:ascii="Arial" w:hAnsi="Arial" w:cs="Arial"/>
                <w:sz w:val="22"/>
                <w:szCs w:val="22"/>
                <w:lang w:eastAsia="en-GB"/>
              </w:rPr>
            </w:pPr>
            <w:r>
              <w:rPr>
                <w:rFonts w:ascii="Arial" w:hAnsi="Arial" w:cs="Arial"/>
                <w:sz w:val="22"/>
                <w:szCs w:val="22"/>
                <w:lang w:eastAsia="en-GB"/>
              </w:rPr>
              <w:t xml:space="preserve">JF, CH and HP left the meeting.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rPr>
                <w:rFonts w:ascii="Arial" w:hAnsi="Arial" w:cs="Arial"/>
                <w:sz w:val="22"/>
                <w:szCs w:val="22"/>
                <w:lang w:eastAsia="en-GB"/>
              </w:rPr>
            </w:pPr>
            <w:r>
              <w:rPr>
                <w:rFonts w:ascii="Arial" w:hAnsi="Arial" w:cs="Arial"/>
                <w:sz w:val="22"/>
                <w:szCs w:val="22"/>
                <w:lang w:eastAsia="en-GB"/>
              </w:rPr>
              <w:t>6</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contextualSpacing/>
              <w:rPr>
                <w:rFonts w:ascii="Arial" w:hAnsi="Arial" w:cs="Arial"/>
                <w:sz w:val="22"/>
                <w:szCs w:val="22"/>
                <w:lang w:eastAsia="en-GB"/>
              </w:rPr>
            </w:pPr>
            <w:r>
              <w:rPr>
                <w:rFonts w:ascii="Arial" w:hAnsi="Arial" w:cs="Arial"/>
                <w:b/>
                <w:bCs/>
                <w:sz w:val="22"/>
                <w:szCs w:val="22"/>
                <w:lang w:eastAsia="en-GB"/>
              </w:rPr>
              <w:t>Chair’s report</w:t>
            </w:r>
          </w:p>
          <w:p w:rsidR="00E91BEA" w:rsidRPr="00DA0907" w:rsidRDefault="00E91BEA" w:rsidP="00E91BEA">
            <w:pPr>
              <w:rPr>
                <w:rFonts w:ascii="Arial" w:hAnsi="Arial" w:cs="Arial"/>
                <w:sz w:val="22"/>
                <w:szCs w:val="22"/>
                <w:lang w:eastAsia="en-GB"/>
              </w:rPr>
            </w:pPr>
            <w:r>
              <w:rPr>
                <w:rFonts w:ascii="Arial" w:hAnsi="Arial" w:cs="Arial"/>
                <w:sz w:val="22"/>
                <w:szCs w:val="22"/>
                <w:lang w:eastAsia="en-GB"/>
              </w:rPr>
              <w:t xml:space="preserve">The report was taken as read and </w:t>
            </w:r>
            <w:r>
              <w:rPr>
                <w:rFonts w:ascii="Arial" w:hAnsi="Arial" w:cs="Arial"/>
                <w:b/>
                <w:bCs/>
                <w:sz w:val="22"/>
                <w:szCs w:val="22"/>
                <w:lang w:eastAsia="en-GB"/>
              </w:rPr>
              <w:t xml:space="preserve">noted </w:t>
            </w:r>
            <w:r>
              <w:rPr>
                <w:rFonts w:ascii="Arial" w:hAnsi="Arial" w:cs="Arial"/>
                <w:sz w:val="22"/>
                <w:szCs w:val="22"/>
                <w:lang w:eastAsia="en-GB"/>
              </w:rPr>
              <w:t>by the board.</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rPr>
                <w:rFonts w:ascii="Arial" w:hAnsi="Arial" w:cs="Arial"/>
                <w:sz w:val="22"/>
                <w:szCs w:val="22"/>
                <w:lang w:eastAsia="en-GB"/>
              </w:rPr>
            </w:pPr>
            <w:r>
              <w:rPr>
                <w:rFonts w:ascii="Arial" w:hAnsi="Arial" w:cs="Arial"/>
                <w:sz w:val="22"/>
                <w:szCs w:val="22"/>
                <w:lang w:eastAsia="en-GB"/>
              </w:rPr>
              <w:t>7</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contextualSpacing/>
              <w:rPr>
                <w:rFonts w:ascii="Arial" w:hAnsi="Arial" w:cs="Arial"/>
                <w:b/>
                <w:bCs/>
                <w:sz w:val="22"/>
                <w:szCs w:val="22"/>
                <w:lang w:eastAsia="en-GB"/>
              </w:rPr>
            </w:pPr>
            <w:r>
              <w:rPr>
                <w:rFonts w:ascii="Arial" w:hAnsi="Arial" w:cs="Arial"/>
                <w:b/>
                <w:bCs/>
                <w:sz w:val="22"/>
                <w:szCs w:val="22"/>
                <w:lang w:eastAsia="en-GB"/>
              </w:rPr>
              <w:t>Chief Executive’s report</w:t>
            </w:r>
          </w:p>
          <w:p w:rsidR="00E91BEA" w:rsidRPr="008D2276" w:rsidRDefault="00E91BEA" w:rsidP="00E91BEA">
            <w:pPr>
              <w:rPr>
                <w:rFonts w:ascii="Arial" w:hAnsi="Arial" w:cs="Arial"/>
                <w:sz w:val="22"/>
                <w:szCs w:val="22"/>
                <w:lang w:eastAsia="en-GB"/>
              </w:rPr>
            </w:pPr>
            <w:r w:rsidRPr="00DA0907">
              <w:rPr>
                <w:rFonts w:ascii="Arial" w:hAnsi="Arial" w:cs="Arial"/>
                <w:sz w:val="22"/>
                <w:szCs w:val="22"/>
                <w:lang w:eastAsia="en-GB"/>
              </w:rPr>
              <w:t xml:space="preserve">The report was taken as read and </w:t>
            </w:r>
            <w:r w:rsidRPr="00DA0907">
              <w:rPr>
                <w:rFonts w:ascii="Arial" w:hAnsi="Arial" w:cs="Arial"/>
                <w:b/>
                <w:bCs/>
                <w:sz w:val="22"/>
                <w:szCs w:val="22"/>
                <w:lang w:eastAsia="en-GB"/>
              </w:rPr>
              <w:t>noted</w:t>
            </w:r>
            <w:r w:rsidRPr="00DA0907">
              <w:rPr>
                <w:rFonts w:ascii="Arial" w:hAnsi="Arial" w:cs="Arial"/>
                <w:sz w:val="22"/>
                <w:szCs w:val="22"/>
                <w:lang w:eastAsia="en-GB"/>
              </w:rPr>
              <w:t xml:space="preserve"> by the board</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rPr>
                <w:rFonts w:ascii="Arial" w:hAnsi="Arial" w:cs="Arial"/>
                <w:sz w:val="22"/>
                <w:szCs w:val="22"/>
                <w:lang w:eastAsia="en-GB"/>
              </w:rPr>
            </w:pPr>
            <w:r>
              <w:rPr>
                <w:rFonts w:ascii="Arial" w:hAnsi="Arial" w:cs="Arial"/>
                <w:sz w:val="22"/>
                <w:szCs w:val="22"/>
                <w:lang w:eastAsia="en-GB"/>
              </w:rPr>
              <w:t>8</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rPr>
                <w:rFonts w:ascii="Arial" w:hAnsi="Arial" w:cs="Arial"/>
                <w:sz w:val="22"/>
                <w:szCs w:val="22"/>
                <w:lang w:eastAsia="en-GB"/>
              </w:rPr>
            </w:pPr>
            <w:r>
              <w:rPr>
                <w:rFonts w:ascii="Arial" w:hAnsi="Arial" w:cs="Arial"/>
                <w:b/>
                <w:bCs/>
                <w:sz w:val="22"/>
                <w:szCs w:val="22"/>
                <w:lang w:eastAsia="en-GB"/>
              </w:rPr>
              <w:t>Operational Pressures</w:t>
            </w: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The Director of Delivery, Anthony Fitzgerald (AF), shared that today saw </w:t>
            </w:r>
            <w:proofErr w:type="gramStart"/>
            <w:r>
              <w:rPr>
                <w:rFonts w:ascii="Arial" w:hAnsi="Arial" w:cs="Arial"/>
                <w:sz w:val="22"/>
                <w:szCs w:val="22"/>
                <w:lang w:eastAsia="en-GB"/>
              </w:rPr>
              <w:t>South West</w:t>
            </w:r>
            <w:proofErr w:type="gramEnd"/>
            <w:r>
              <w:rPr>
                <w:rFonts w:ascii="Arial" w:hAnsi="Arial" w:cs="Arial"/>
                <w:sz w:val="22"/>
                <w:szCs w:val="22"/>
                <w:lang w:eastAsia="en-GB"/>
              </w:rPr>
              <w:t xml:space="preserve"> Ambulance Trust, after 598 days of being at escalation level REAP black, de-escalate to red. This had been the result in a sizable reduction of attendances to accident and emergency over the previous weeks. It was shared that January had seen an improved picture to that which had been experienced in previous years.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NHS Devon had though, been in critical incident status twice over the last month. This was due to an increase in category two waiting times. Following these episodes learning has been reviewed and plans and processes have been put into place to enable new ways of working to be implemented to support the system.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sidRPr="769563AE">
              <w:rPr>
                <w:rFonts w:ascii="Arial" w:hAnsi="Arial" w:cs="Arial"/>
                <w:sz w:val="22"/>
                <w:szCs w:val="22"/>
                <w:lang w:eastAsia="en-GB"/>
              </w:rPr>
              <w:t>December brought other pressures by way of industrial action and Covid being a factor in staff illnesses. Modelling shows a peak of Covid in February which will be planned for. Discharge numbers have been reviewed and a discharge fund of £4.237m has been allocated to Devon to support bedded capacity. With this funding comes a huge reporting infrastructure.  Localities will take the lead and work with trusts, but to spend the funding before the 31 March will be a challenge. Plans have been made coherent and communication across the system has been streamlined to ensure there is a single point of contact across the system. LD commented that supporting community services is important and that on top of that within the acute sector the balance is on protecting the capacity to deal with the planned care back log as well as managing the front door.</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FOK highlighted the funding is now the third tranche of funding this Winter, being directed at acute services and challenged the board to work creatively to ensure primary care can also be supported. AF confirmed that the system will work as creativity as possible within the strong criteria for use of the funding. </w:t>
            </w:r>
            <w:proofErr w:type="spellStart"/>
            <w:r>
              <w:rPr>
                <w:rFonts w:ascii="Arial" w:hAnsi="Arial" w:cs="Arial"/>
                <w:sz w:val="22"/>
                <w:szCs w:val="22"/>
                <w:lang w:eastAsia="en-GB"/>
              </w:rPr>
              <w:t>JMc</w:t>
            </w:r>
            <w:proofErr w:type="spellEnd"/>
            <w:r>
              <w:rPr>
                <w:rFonts w:ascii="Arial" w:hAnsi="Arial" w:cs="Arial"/>
                <w:sz w:val="22"/>
                <w:szCs w:val="22"/>
                <w:lang w:eastAsia="en-GB"/>
              </w:rPr>
              <w:t xml:space="preserve"> commented that reporting infrastructure can cause issues and reduce innovation. AF shared that learning from previous work has been used and there would be heightened governance around the reporting infrastructure.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GC asked where NHS Devon were with virtual wards. AF confirmed the system committed to delivery 90 plus virtual wards but do to being unable to staff this. There are currently 20 virtual ward beds in use with a further 50 due to open in February.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b/>
                <w:bCs/>
                <w:sz w:val="22"/>
                <w:szCs w:val="22"/>
                <w:lang w:eastAsia="en-GB"/>
              </w:rPr>
            </w:pPr>
            <w:r>
              <w:rPr>
                <w:rFonts w:ascii="Arial" w:hAnsi="Arial" w:cs="Arial"/>
                <w:b/>
                <w:bCs/>
                <w:sz w:val="22"/>
                <w:szCs w:val="22"/>
                <w:lang w:eastAsia="en-GB"/>
              </w:rPr>
              <w:t xml:space="preserve">Action – AF to provide feedback the </w:t>
            </w:r>
            <w:proofErr w:type="gramStart"/>
            <w:r>
              <w:rPr>
                <w:rFonts w:ascii="Arial" w:hAnsi="Arial" w:cs="Arial"/>
                <w:b/>
                <w:bCs/>
                <w:sz w:val="22"/>
                <w:szCs w:val="22"/>
                <w:lang w:eastAsia="en-GB"/>
              </w:rPr>
              <w:t>after action</w:t>
            </w:r>
            <w:proofErr w:type="gramEnd"/>
            <w:r>
              <w:rPr>
                <w:rFonts w:ascii="Arial" w:hAnsi="Arial" w:cs="Arial"/>
                <w:b/>
                <w:bCs/>
                <w:sz w:val="22"/>
                <w:szCs w:val="22"/>
                <w:lang w:eastAsia="en-GB"/>
              </w:rPr>
              <w:t xml:space="preserve"> review of operational changes, discharge funding evaluation and virtual ward progress at the next meeting. </w:t>
            </w:r>
          </w:p>
          <w:p w:rsidR="00E91BEA" w:rsidRDefault="00E91BEA" w:rsidP="00E91BEA">
            <w:pPr>
              <w:rPr>
                <w:rFonts w:ascii="Arial" w:hAnsi="Arial" w:cs="Arial"/>
                <w:sz w:val="22"/>
                <w:szCs w:val="22"/>
                <w:lang w:eastAsia="en-GB"/>
              </w:rPr>
            </w:pPr>
          </w:p>
          <w:p w:rsidR="00E91BEA" w:rsidRPr="00C02ED6" w:rsidRDefault="00E91BEA" w:rsidP="00E91BEA">
            <w:pPr>
              <w:rPr>
                <w:rFonts w:ascii="Arial" w:hAnsi="Arial" w:cs="Arial"/>
                <w:sz w:val="22"/>
                <w:szCs w:val="22"/>
                <w:lang w:eastAsia="en-GB"/>
              </w:rPr>
            </w:pPr>
            <w:r>
              <w:rPr>
                <w:rFonts w:ascii="Arial" w:hAnsi="Arial" w:cs="Arial"/>
                <w:sz w:val="22"/>
                <w:szCs w:val="22"/>
                <w:lang w:eastAsia="en-GB"/>
              </w:rPr>
              <w:t xml:space="preserve">SW thanked staff across the system who have been working under such conditions.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rPr>
                <w:rFonts w:ascii="Arial" w:hAnsi="Arial" w:cs="Arial"/>
                <w:sz w:val="22"/>
                <w:szCs w:val="22"/>
                <w:lang w:eastAsia="en-GB"/>
              </w:rPr>
            </w:pPr>
            <w:r>
              <w:rPr>
                <w:rFonts w:ascii="Arial" w:hAnsi="Arial" w:cs="Arial"/>
                <w:sz w:val="22"/>
                <w:szCs w:val="22"/>
                <w:lang w:eastAsia="en-GB"/>
              </w:rPr>
              <w:t>9</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rPr>
                <w:rFonts w:ascii="Arial" w:hAnsi="Arial" w:cs="Arial"/>
                <w:b/>
                <w:bCs/>
                <w:sz w:val="22"/>
                <w:szCs w:val="22"/>
                <w:lang w:eastAsia="en-GB"/>
              </w:rPr>
            </w:pPr>
            <w:r>
              <w:rPr>
                <w:rFonts w:ascii="Arial" w:hAnsi="Arial" w:cs="Arial"/>
                <w:b/>
                <w:bCs/>
                <w:sz w:val="22"/>
                <w:szCs w:val="22"/>
                <w:lang w:eastAsia="en-GB"/>
              </w:rPr>
              <w:t>Quality and Performance Committee update</w:t>
            </w:r>
          </w:p>
          <w:p w:rsidR="00E91BEA" w:rsidRPr="00C02ED6" w:rsidRDefault="00E91BEA" w:rsidP="00E91BEA">
            <w:pPr>
              <w:rPr>
                <w:rFonts w:ascii="Arial" w:hAnsi="Arial" w:cs="Arial"/>
                <w:sz w:val="22"/>
                <w:szCs w:val="22"/>
                <w:lang w:eastAsia="en-GB"/>
              </w:rPr>
            </w:pPr>
            <w:r>
              <w:rPr>
                <w:rFonts w:ascii="Arial" w:hAnsi="Arial" w:cs="Arial"/>
                <w:sz w:val="22"/>
                <w:szCs w:val="22"/>
                <w:lang w:eastAsia="en-GB"/>
              </w:rPr>
              <w:t xml:space="preserve">Non-Executive Member, Hisham Khalil, (KH) highlighted the escalations set out within the paper presented as part of the papers of the meeting. Positive improvement was noted on the Integrated Quality, Performance and Finance report. It was shared the next meeting of the committee would be a development session to refine approaches to deep dives.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rPr>
                <w:rFonts w:ascii="Arial" w:hAnsi="Arial" w:cs="Arial"/>
                <w:sz w:val="22"/>
                <w:szCs w:val="22"/>
                <w:lang w:eastAsia="en-GB"/>
              </w:rPr>
            </w:pPr>
            <w:r>
              <w:rPr>
                <w:rFonts w:ascii="Arial" w:hAnsi="Arial" w:cs="Arial"/>
                <w:sz w:val="22"/>
                <w:szCs w:val="22"/>
                <w:lang w:eastAsia="en-GB"/>
              </w:rPr>
              <w:t>10</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Pr="002A0F13" w:rsidRDefault="00E91BEA" w:rsidP="00E91BEA">
            <w:pPr>
              <w:rPr>
                <w:rFonts w:ascii="Arial" w:hAnsi="Arial" w:cs="Arial"/>
                <w:b/>
                <w:bCs/>
                <w:sz w:val="22"/>
                <w:szCs w:val="22"/>
                <w:highlight w:val="yellow"/>
                <w:lang w:eastAsia="en-GB"/>
              </w:rPr>
            </w:pPr>
            <w:r>
              <w:rPr>
                <w:rFonts w:ascii="Arial" w:hAnsi="Arial" w:cs="Arial"/>
                <w:b/>
                <w:bCs/>
                <w:sz w:val="22"/>
                <w:szCs w:val="22"/>
                <w:lang w:eastAsia="en-GB"/>
              </w:rPr>
              <w:t>Integrated Quality, Performance, and Finance report</w:t>
            </w: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The Chief Nurse, </w:t>
            </w:r>
            <w:proofErr w:type="spellStart"/>
            <w:r>
              <w:rPr>
                <w:rFonts w:ascii="Arial" w:hAnsi="Arial" w:cs="Arial"/>
                <w:sz w:val="22"/>
                <w:szCs w:val="22"/>
                <w:lang w:eastAsia="en-GB"/>
              </w:rPr>
              <w:t>Darryn</w:t>
            </w:r>
            <w:proofErr w:type="spellEnd"/>
            <w:r>
              <w:rPr>
                <w:rFonts w:ascii="Arial" w:hAnsi="Arial" w:cs="Arial"/>
                <w:sz w:val="22"/>
                <w:szCs w:val="22"/>
                <w:lang w:eastAsia="en-GB"/>
              </w:rPr>
              <w:t xml:space="preserve"> </w:t>
            </w:r>
            <w:proofErr w:type="spellStart"/>
            <w:r>
              <w:rPr>
                <w:rFonts w:ascii="Arial" w:hAnsi="Arial" w:cs="Arial"/>
                <w:sz w:val="22"/>
                <w:szCs w:val="22"/>
                <w:lang w:eastAsia="en-GB"/>
              </w:rPr>
              <w:t>Allcorn</w:t>
            </w:r>
            <w:proofErr w:type="spellEnd"/>
            <w:r>
              <w:rPr>
                <w:rFonts w:ascii="Arial" w:hAnsi="Arial" w:cs="Arial"/>
                <w:sz w:val="22"/>
                <w:szCs w:val="22"/>
                <w:lang w:eastAsia="en-GB"/>
              </w:rPr>
              <w:t xml:space="preserve"> (DA) talked to the report which was included as part of the papers for the meeting and highlighted the following areas. </w:t>
            </w:r>
          </w:p>
          <w:p w:rsidR="00E91BEA" w:rsidRDefault="00E91BEA" w:rsidP="00E91BEA">
            <w:pPr>
              <w:rPr>
                <w:rFonts w:ascii="Arial" w:hAnsi="Arial" w:cs="Arial"/>
                <w:sz w:val="22"/>
                <w:szCs w:val="22"/>
                <w:lang w:eastAsia="en-GB"/>
              </w:rPr>
            </w:pPr>
            <w:r w:rsidRPr="769563AE">
              <w:rPr>
                <w:rFonts w:ascii="Arial" w:hAnsi="Arial" w:cs="Arial"/>
                <w:sz w:val="22"/>
                <w:szCs w:val="22"/>
                <w:lang w:eastAsia="en-GB"/>
              </w:rPr>
              <w:t xml:space="preserve">Category two ambulance responses and the differences across the system. The reduction in ambulance attendances to emergency departments has decreased however the demand on the departments has not.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There has been an improvement in medically fit for discharge patients but the length of stay in hospital has increased. The two week waits cancer diagnostics are not improving and there has been a significant increase in referrals.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It was acknowledged that primary care has worked hard to increase capacity with increased appointment availability, but the demand continues to outweigh the ability to see patients.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NHS 111 have seen sustained improvements in call answering.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Mental health has seen deterioration in terms of eating disorders access and access to dementia referrals have increased. There is sustained improvement in physical health checks within the mental health service.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sidRPr="769563AE">
              <w:rPr>
                <w:rFonts w:ascii="Arial" w:hAnsi="Arial" w:cs="Arial"/>
                <w:sz w:val="22"/>
                <w:szCs w:val="22"/>
                <w:lang w:eastAsia="en-GB"/>
              </w:rPr>
              <w:t xml:space="preserve">Infection control had been challenging, particularly Covid, Influenza </w:t>
            </w:r>
            <w:r w:rsidRPr="769563AE">
              <w:rPr>
                <w:rFonts w:ascii="Arial" w:hAnsi="Arial" w:cs="Arial"/>
                <w:caps/>
                <w:sz w:val="22"/>
                <w:szCs w:val="22"/>
                <w:lang w:eastAsia="en-GB"/>
              </w:rPr>
              <w:t>A, N</w:t>
            </w:r>
            <w:r w:rsidRPr="769563AE">
              <w:rPr>
                <w:rFonts w:ascii="Arial" w:hAnsi="Arial" w:cs="Arial"/>
                <w:sz w:val="22"/>
                <w:szCs w:val="22"/>
                <w:lang w:eastAsia="en-GB"/>
              </w:rPr>
              <w:t xml:space="preserve">orovirus and Clostridium r difficile.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There is a system wide focused piece of work to review inpatient setting falls following an increase in these serious incidents. Despite pressures the system had been a decrease in the number of contacts with the Patient Advice and Liaison Service.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There had been an increase in s</w:t>
            </w:r>
            <w:r w:rsidRPr="006E4180">
              <w:rPr>
                <w:rFonts w:ascii="Arial" w:hAnsi="Arial" w:cs="Arial"/>
                <w:sz w:val="22"/>
                <w:szCs w:val="22"/>
                <w:lang w:eastAsia="en-GB"/>
              </w:rPr>
              <w:t xml:space="preserve">afeguarding </w:t>
            </w:r>
            <w:r>
              <w:rPr>
                <w:rFonts w:ascii="Arial" w:hAnsi="Arial" w:cs="Arial"/>
                <w:sz w:val="22"/>
                <w:szCs w:val="22"/>
                <w:lang w:eastAsia="en-GB"/>
              </w:rPr>
              <w:t>a</w:t>
            </w:r>
            <w:r w:rsidRPr="006E4180">
              <w:rPr>
                <w:rFonts w:ascii="Arial" w:hAnsi="Arial" w:cs="Arial"/>
                <w:sz w:val="22"/>
                <w:szCs w:val="22"/>
                <w:lang w:eastAsia="en-GB"/>
              </w:rPr>
              <w:t xml:space="preserve">dult </w:t>
            </w:r>
            <w:r>
              <w:rPr>
                <w:rFonts w:ascii="Arial" w:hAnsi="Arial" w:cs="Arial"/>
                <w:sz w:val="22"/>
                <w:szCs w:val="22"/>
                <w:lang w:eastAsia="en-GB"/>
              </w:rPr>
              <w:t>e</w:t>
            </w:r>
            <w:r w:rsidRPr="006E4180">
              <w:rPr>
                <w:rFonts w:ascii="Arial" w:hAnsi="Arial" w:cs="Arial"/>
                <w:sz w:val="22"/>
                <w:szCs w:val="22"/>
                <w:lang w:eastAsia="en-GB"/>
              </w:rPr>
              <w:t>nquiries</w:t>
            </w:r>
            <w:r>
              <w:rPr>
                <w:rFonts w:ascii="Arial" w:hAnsi="Arial" w:cs="Arial"/>
                <w:sz w:val="22"/>
                <w:szCs w:val="22"/>
                <w:lang w:eastAsia="en-GB"/>
              </w:rPr>
              <w:t xml:space="preserve"> around quality of care.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JH challenged the fact that there had been only 20 virtual beds opened and commented that when funding is received for institution and </w:t>
            </w:r>
            <w:proofErr w:type="gramStart"/>
            <w:r>
              <w:rPr>
                <w:rFonts w:ascii="Arial" w:hAnsi="Arial" w:cs="Arial"/>
                <w:sz w:val="22"/>
                <w:szCs w:val="22"/>
                <w:lang w:eastAsia="en-GB"/>
              </w:rPr>
              <w:t>community based</w:t>
            </w:r>
            <w:proofErr w:type="gramEnd"/>
            <w:r>
              <w:rPr>
                <w:rFonts w:ascii="Arial" w:hAnsi="Arial" w:cs="Arial"/>
                <w:sz w:val="22"/>
                <w:szCs w:val="22"/>
                <w:lang w:eastAsia="en-GB"/>
              </w:rPr>
              <w:t xml:space="preserve"> services that community services take much longer to implement.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sidRPr="769563AE">
              <w:rPr>
                <w:rFonts w:ascii="Arial" w:hAnsi="Arial" w:cs="Arial"/>
                <w:sz w:val="22"/>
                <w:szCs w:val="22"/>
                <w:lang w:eastAsia="en-GB"/>
              </w:rPr>
              <w:t xml:space="preserve">FOK commented that it would be useful to understand the productivity of the ambulance crews. DA agreed there is work required to ensure the directory of services is right and how as a system we can support their productivity however it was pointed out that SWASFT have relatively high levels of see and treat, which reduces the conveyance rate compared with other systems.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SLG challenged around longer lengths of stays and asked if the community hospitals were still available would some of these patients be being supported within then. DA responded that many of the patients who would have been patients at community hospitals are now looked after within nursing homes and the length of stay is around the complexity of patients being admitted to hospital who do need that extra time.</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SA challenged that the report did not focus on the experience of people rather it gave a sense of externally imposed targets. There was a concern that the report would take away the focus of better solutions. DA confirmed there would be work with Healthwatch to see how experiences can be captured.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sidRPr="769563AE">
              <w:rPr>
                <w:rFonts w:ascii="Arial" w:hAnsi="Arial" w:cs="Arial"/>
                <w:sz w:val="22"/>
                <w:szCs w:val="22"/>
                <w:lang w:eastAsia="en-GB"/>
              </w:rPr>
              <w:t xml:space="preserve">SW asked if there had been an increase in the number of readmissions due to discharging patients as quickly as possible. DA confirmed that readmissions are monitored but had not seen an increase.  </w:t>
            </w:r>
          </w:p>
          <w:p w:rsidR="00E91BEA" w:rsidRDefault="00E91BEA" w:rsidP="00E91BEA">
            <w:pPr>
              <w:rPr>
                <w:rFonts w:ascii="Arial" w:hAnsi="Arial" w:cs="Arial"/>
                <w:sz w:val="22"/>
                <w:szCs w:val="22"/>
                <w:lang w:eastAsia="en-GB"/>
              </w:rPr>
            </w:pPr>
          </w:p>
          <w:p w:rsidR="00E91BEA" w:rsidRPr="002F3129" w:rsidRDefault="00E91BEA" w:rsidP="00E91BEA">
            <w:r>
              <w:rPr>
                <w:rFonts w:ascii="Arial" w:hAnsi="Arial" w:cs="Arial"/>
                <w:sz w:val="22"/>
                <w:szCs w:val="22"/>
                <w:lang w:eastAsia="en-GB"/>
              </w:rPr>
              <w:t xml:space="preserve">JM rejoined the meeting at 11.34am. The board </w:t>
            </w:r>
            <w:r>
              <w:rPr>
                <w:rFonts w:ascii="Arial" w:hAnsi="Arial" w:cs="Arial"/>
                <w:b/>
                <w:bCs/>
                <w:sz w:val="22"/>
                <w:szCs w:val="22"/>
                <w:lang w:eastAsia="en-GB"/>
              </w:rPr>
              <w:t>noted</w:t>
            </w:r>
            <w:r>
              <w:rPr>
                <w:rFonts w:ascii="Arial" w:hAnsi="Arial" w:cs="Arial"/>
                <w:b/>
                <w:bCs/>
                <w:lang w:eastAsia="en-GB"/>
              </w:rPr>
              <w:t xml:space="preserve"> </w:t>
            </w:r>
            <w:r w:rsidRPr="002F3129">
              <w:rPr>
                <w:rFonts w:ascii="Arial" w:hAnsi="Arial" w:cs="Arial"/>
                <w:sz w:val="22"/>
                <w:szCs w:val="22"/>
                <w:lang w:eastAsia="en-GB"/>
              </w:rPr>
              <w:t xml:space="preserve">the report.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rPr>
                <w:rFonts w:ascii="Arial" w:hAnsi="Arial" w:cs="Arial"/>
                <w:sz w:val="22"/>
                <w:szCs w:val="22"/>
                <w:lang w:eastAsia="en-GB"/>
              </w:rPr>
            </w:pPr>
            <w:r>
              <w:rPr>
                <w:rFonts w:ascii="Arial" w:hAnsi="Arial" w:cs="Arial"/>
                <w:sz w:val="22"/>
                <w:szCs w:val="22"/>
                <w:lang w:eastAsia="en-GB"/>
              </w:rPr>
              <w:t>11</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Pr="006D50F6" w:rsidRDefault="00E91BEA" w:rsidP="00E91BEA">
            <w:pPr>
              <w:rPr>
                <w:rFonts w:ascii="Arial" w:hAnsi="Arial" w:cs="Arial"/>
                <w:b/>
                <w:bCs/>
                <w:sz w:val="22"/>
                <w:szCs w:val="22"/>
                <w:lang w:eastAsia="en-GB"/>
              </w:rPr>
            </w:pPr>
            <w:r>
              <w:rPr>
                <w:rFonts w:ascii="Arial" w:hAnsi="Arial" w:cs="Arial"/>
                <w:b/>
                <w:bCs/>
                <w:sz w:val="22"/>
                <w:szCs w:val="22"/>
              </w:rPr>
              <w:t xml:space="preserve">Finance Committee update </w:t>
            </w: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Non-Executive Member, Kevin </w:t>
            </w:r>
            <w:proofErr w:type="spellStart"/>
            <w:r>
              <w:rPr>
                <w:rFonts w:ascii="Arial" w:hAnsi="Arial" w:cs="Arial"/>
                <w:sz w:val="22"/>
                <w:szCs w:val="22"/>
                <w:lang w:eastAsia="en-GB"/>
              </w:rPr>
              <w:t>Orford</w:t>
            </w:r>
            <w:proofErr w:type="spellEnd"/>
            <w:r>
              <w:rPr>
                <w:rFonts w:ascii="Arial" w:hAnsi="Arial" w:cs="Arial"/>
                <w:sz w:val="22"/>
                <w:szCs w:val="22"/>
                <w:lang w:eastAsia="en-GB"/>
              </w:rPr>
              <w:t xml:space="preserve"> (KO), provided a verbal update of business discussed at the Finance Committee on 11 January. In attendance at the meeting was the </w:t>
            </w:r>
            <w:r w:rsidR="005C5DCB">
              <w:rPr>
                <w:rFonts w:ascii="Arial" w:hAnsi="Arial" w:cs="Arial"/>
                <w:sz w:val="22"/>
                <w:szCs w:val="22"/>
                <w:lang w:eastAsia="en-GB"/>
              </w:rPr>
              <w:t>R</w:t>
            </w:r>
            <w:r>
              <w:rPr>
                <w:rFonts w:ascii="Arial" w:hAnsi="Arial" w:cs="Arial"/>
                <w:sz w:val="22"/>
                <w:szCs w:val="22"/>
                <w:lang w:eastAsia="en-GB"/>
              </w:rPr>
              <w:t xml:space="preserve">egional </w:t>
            </w:r>
            <w:r w:rsidR="005C5DCB">
              <w:rPr>
                <w:rFonts w:ascii="Arial" w:hAnsi="Arial" w:cs="Arial"/>
                <w:sz w:val="22"/>
                <w:szCs w:val="22"/>
                <w:lang w:eastAsia="en-GB"/>
              </w:rPr>
              <w:t>D</w:t>
            </w:r>
            <w:r>
              <w:rPr>
                <w:rFonts w:ascii="Arial" w:hAnsi="Arial" w:cs="Arial"/>
                <w:sz w:val="22"/>
                <w:szCs w:val="22"/>
                <w:lang w:eastAsia="en-GB"/>
              </w:rPr>
              <w:t>irect</w:t>
            </w:r>
            <w:r w:rsidR="005C5DCB">
              <w:rPr>
                <w:rFonts w:ascii="Arial" w:hAnsi="Arial" w:cs="Arial"/>
                <w:sz w:val="22"/>
                <w:szCs w:val="22"/>
                <w:lang w:eastAsia="en-GB"/>
              </w:rPr>
              <w:t>or</w:t>
            </w:r>
            <w:r>
              <w:rPr>
                <w:rFonts w:ascii="Arial" w:hAnsi="Arial" w:cs="Arial"/>
                <w:sz w:val="22"/>
                <w:szCs w:val="22"/>
                <w:lang w:eastAsia="en-GB"/>
              </w:rPr>
              <w:t xml:space="preserve"> of operational finance who had expressed an interest in the committee scrutiny of the revised financial forecast. Three items from the meeting were highlighted.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sidRPr="769563AE">
              <w:rPr>
                <w:rFonts w:ascii="Arial" w:hAnsi="Arial" w:cs="Arial"/>
                <w:sz w:val="22"/>
                <w:szCs w:val="22"/>
                <w:lang w:eastAsia="en-GB"/>
              </w:rPr>
              <w:t xml:space="preserve">The re-forecast of the financial position was </w:t>
            </w:r>
            <w:proofErr w:type="spellStart"/>
            <w:proofErr w:type="gramStart"/>
            <w:r w:rsidRPr="769563AE">
              <w:rPr>
                <w:rFonts w:ascii="Arial" w:hAnsi="Arial" w:cs="Arial"/>
                <w:sz w:val="22"/>
                <w:szCs w:val="22"/>
                <w:lang w:eastAsia="en-GB"/>
              </w:rPr>
              <w:t>scrutinised</w:t>
            </w:r>
            <w:proofErr w:type="spellEnd"/>
            <w:proofErr w:type="gramEnd"/>
            <w:r w:rsidRPr="769563AE">
              <w:rPr>
                <w:rFonts w:ascii="Arial" w:hAnsi="Arial" w:cs="Arial"/>
                <w:sz w:val="22"/>
                <w:szCs w:val="22"/>
                <w:lang w:eastAsia="en-GB"/>
              </w:rPr>
              <w:t xml:space="preserve"> and particular note was taken of the work that has been undertaken across all </w:t>
            </w:r>
            <w:proofErr w:type="spellStart"/>
            <w:r w:rsidRPr="769563AE">
              <w:rPr>
                <w:rFonts w:ascii="Arial" w:hAnsi="Arial" w:cs="Arial"/>
                <w:sz w:val="22"/>
                <w:szCs w:val="22"/>
                <w:lang w:eastAsia="en-GB"/>
              </w:rPr>
              <w:t>organisations</w:t>
            </w:r>
            <w:proofErr w:type="spellEnd"/>
            <w:r w:rsidRPr="769563AE">
              <w:rPr>
                <w:rFonts w:ascii="Arial" w:hAnsi="Arial" w:cs="Arial"/>
                <w:sz w:val="22"/>
                <w:szCs w:val="22"/>
                <w:lang w:eastAsia="en-GB"/>
              </w:rPr>
              <w:t xml:space="preserve"> within the system to </w:t>
            </w:r>
            <w:proofErr w:type="spellStart"/>
            <w:r w:rsidRPr="769563AE">
              <w:rPr>
                <w:rFonts w:ascii="Arial" w:hAnsi="Arial" w:cs="Arial"/>
                <w:sz w:val="22"/>
                <w:szCs w:val="22"/>
                <w:lang w:eastAsia="en-GB"/>
              </w:rPr>
              <w:t>minimise</w:t>
            </w:r>
            <w:proofErr w:type="spellEnd"/>
            <w:r w:rsidRPr="769563AE">
              <w:rPr>
                <w:rFonts w:ascii="Arial" w:hAnsi="Arial" w:cs="Arial"/>
                <w:sz w:val="22"/>
                <w:szCs w:val="22"/>
                <w:lang w:eastAsia="en-GB"/>
              </w:rPr>
              <w:t xml:space="preserve"> the extent of the year end deficit which included a peer review exercise. Detailed assurance was received that the set forecast will not deteriorate any further between now and year end and each of the three NHS </w:t>
            </w:r>
            <w:proofErr w:type="spellStart"/>
            <w:r w:rsidRPr="769563AE">
              <w:rPr>
                <w:rFonts w:ascii="Arial" w:hAnsi="Arial" w:cs="Arial"/>
                <w:sz w:val="22"/>
                <w:szCs w:val="22"/>
                <w:lang w:eastAsia="en-GB"/>
              </w:rPr>
              <w:t>organisations</w:t>
            </w:r>
            <w:proofErr w:type="spellEnd"/>
            <w:r w:rsidRPr="769563AE">
              <w:rPr>
                <w:rFonts w:ascii="Arial" w:hAnsi="Arial" w:cs="Arial"/>
                <w:sz w:val="22"/>
                <w:szCs w:val="22"/>
                <w:lang w:eastAsia="en-GB"/>
              </w:rPr>
              <w:t xml:space="preserve"> that would be in deficit have all signed to confirm compliance with the NHS England reforecasting protocol.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Under delegated authority, a business case had been approved for support to meet the NHS Financial framework in the future whilst ensuring access to high quality services. </w:t>
            </w:r>
          </w:p>
          <w:p w:rsidR="00E91BEA" w:rsidRDefault="00E91BEA" w:rsidP="00E91BEA">
            <w:pPr>
              <w:rPr>
                <w:rFonts w:ascii="Arial" w:hAnsi="Arial" w:cs="Arial"/>
                <w:sz w:val="22"/>
                <w:szCs w:val="22"/>
                <w:lang w:eastAsia="en-GB"/>
              </w:rPr>
            </w:pPr>
          </w:p>
          <w:p w:rsidR="00E91BEA" w:rsidRPr="00E80F92" w:rsidRDefault="00E91BEA" w:rsidP="00E91BEA">
            <w:pPr>
              <w:rPr>
                <w:rFonts w:ascii="Arial" w:hAnsi="Arial" w:cs="Arial"/>
                <w:sz w:val="22"/>
                <w:szCs w:val="22"/>
                <w:lang w:eastAsia="en-GB"/>
              </w:rPr>
            </w:pPr>
            <w:r>
              <w:rPr>
                <w:rFonts w:ascii="Arial" w:hAnsi="Arial" w:cs="Arial"/>
                <w:sz w:val="22"/>
                <w:szCs w:val="22"/>
                <w:lang w:eastAsia="en-GB"/>
              </w:rPr>
              <w:t xml:space="preserve">Assurances were provided on the timescale and process of the development and agreement of the operational plan.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Pr="007B7FE7" w:rsidRDefault="00E91BEA" w:rsidP="00E91BEA">
            <w:pPr>
              <w:rPr>
                <w:rFonts w:ascii="Arial" w:hAnsi="Arial" w:cs="Arial"/>
                <w:sz w:val="22"/>
                <w:szCs w:val="22"/>
                <w:lang w:eastAsia="en-GB"/>
              </w:rPr>
            </w:pPr>
            <w:r w:rsidRPr="007B7FE7">
              <w:rPr>
                <w:rFonts w:ascii="Arial" w:hAnsi="Arial" w:cs="Arial"/>
                <w:sz w:val="22"/>
                <w:szCs w:val="22"/>
                <w:lang w:eastAsia="en-GB"/>
              </w:rPr>
              <w:t>1</w:t>
            </w:r>
            <w:r>
              <w:rPr>
                <w:rFonts w:ascii="Arial" w:hAnsi="Arial" w:cs="Arial"/>
                <w:sz w:val="22"/>
                <w:szCs w:val="22"/>
                <w:lang w:eastAsia="en-GB"/>
              </w:rPr>
              <w:t>1</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Pr="007B7FE7" w:rsidRDefault="00E91BEA" w:rsidP="00E91BEA">
            <w:pPr>
              <w:rPr>
                <w:rFonts w:ascii="Arial" w:hAnsi="Arial" w:cs="Arial"/>
                <w:b/>
                <w:bCs/>
                <w:sz w:val="22"/>
                <w:szCs w:val="22"/>
                <w:lang w:eastAsia="en-GB"/>
              </w:rPr>
            </w:pPr>
            <w:r>
              <w:rPr>
                <w:rFonts w:ascii="Arial" w:hAnsi="Arial" w:cs="Arial"/>
                <w:b/>
                <w:bCs/>
                <w:sz w:val="22"/>
                <w:szCs w:val="22"/>
                <w:lang w:eastAsia="en-GB"/>
              </w:rPr>
              <w:t>ICS and ICB Month 8 finance reports</w:t>
            </w:r>
          </w:p>
          <w:p w:rsidR="00E91BEA" w:rsidRDefault="00E91BEA" w:rsidP="00E91BEA">
            <w:pPr>
              <w:rPr>
                <w:rFonts w:ascii="Arial" w:hAnsi="Arial" w:cs="Arial"/>
                <w:iCs/>
                <w:sz w:val="22"/>
                <w:szCs w:val="22"/>
                <w:lang w:eastAsia="en-GB"/>
              </w:rPr>
            </w:pPr>
            <w:r>
              <w:rPr>
                <w:rFonts w:ascii="Arial" w:hAnsi="Arial" w:cs="Arial"/>
                <w:iCs/>
                <w:sz w:val="22"/>
                <w:szCs w:val="22"/>
                <w:lang w:eastAsia="en-GB"/>
              </w:rPr>
              <w:t xml:space="preserve">The month 8 financial reports were taken as read. It was highlighted that the information would be different from these reports to the information contained within the financial forecast report which is in relation to month 9.   </w:t>
            </w:r>
          </w:p>
          <w:p w:rsidR="00E91BEA" w:rsidRDefault="00E91BEA" w:rsidP="00E91BEA">
            <w:pPr>
              <w:rPr>
                <w:rFonts w:ascii="Arial" w:hAnsi="Arial" w:cs="Arial"/>
                <w:iCs/>
                <w:sz w:val="22"/>
                <w:szCs w:val="22"/>
                <w:lang w:eastAsia="en-GB"/>
              </w:rPr>
            </w:pPr>
          </w:p>
          <w:p w:rsidR="00E91BEA" w:rsidRPr="002F3129" w:rsidRDefault="00E91BEA" w:rsidP="00E91BEA">
            <w:pPr>
              <w:rPr>
                <w:rFonts w:ascii="Arial" w:hAnsi="Arial" w:cs="Arial"/>
                <w:iCs/>
                <w:sz w:val="22"/>
                <w:szCs w:val="22"/>
                <w:lang w:eastAsia="en-GB"/>
              </w:rPr>
            </w:pPr>
            <w:r>
              <w:rPr>
                <w:rFonts w:ascii="Arial" w:hAnsi="Arial" w:cs="Arial"/>
                <w:iCs/>
                <w:sz w:val="22"/>
                <w:szCs w:val="22"/>
                <w:lang w:eastAsia="en-GB"/>
              </w:rPr>
              <w:t xml:space="preserve">The board </w:t>
            </w:r>
            <w:r>
              <w:rPr>
                <w:rFonts w:ascii="Arial" w:hAnsi="Arial" w:cs="Arial"/>
                <w:b/>
                <w:bCs/>
                <w:iCs/>
                <w:sz w:val="22"/>
                <w:szCs w:val="22"/>
                <w:lang w:eastAsia="en-GB"/>
              </w:rPr>
              <w:t xml:space="preserve">noted </w:t>
            </w:r>
            <w:r>
              <w:rPr>
                <w:rFonts w:ascii="Arial" w:hAnsi="Arial" w:cs="Arial"/>
                <w:iCs/>
                <w:sz w:val="22"/>
                <w:szCs w:val="22"/>
                <w:lang w:eastAsia="en-GB"/>
              </w:rPr>
              <w:t>the reports</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rPr>
                <w:rFonts w:ascii="Arial" w:hAnsi="Arial" w:cs="Arial"/>
                <w:sz w:val="22"/>
                <w:szCs w:val="22"/>
                <w:lang w:eastAsia="en-GB"/>
              </w:rPr>
            </w:pPr>
            <w:r>
              <w:rPr>
                <w:rFonts w:ascii="Arial" w:hAnsi="Arial" w:cs="Arial"/>
                <w:sz w:val="22"/>
                <w:szCs w:val="22"/>
                <w:lang w:eastAsia="en-GB"/>
              </w:rPr>
              <w:t>12</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rPr>
                <w:rFonts w:ascii="Arial" w:hAnsi="Arial" w:cs="Arial"/>
                <w:b/>
                <w:bCs/>
                <w:sz w:val="22"/>
                <w:szCs w:val="22"/>
                <w:lang w:eastAsia="en-GB"/>
              </w:rPr>
            </w:pPr>
            <w:r>
              <w:rPr>
                <w:rFonts w:ascii="Arial" w:hAnsi="Arial" w:cs="Arial"/>
                <w:b/>
                <w:bCs/>
                <w:sz w:val="22"/>
                <w:szCs w:val="22"/>
                <w:lang w:eastAsia="en-GB"/>
              </w:rPr>
              <w:t>Financial Forecast</w:t>
            </w: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The Chief Finance Officer, Bill Shields (BS) talked to the paper that had been shared within the meeting pack.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BS informed the board that the financial position showed deterioration from the plan signed off in July 2022, which was an £18.2m deficit, lying solely within the Royal Devon University Hospitals Foundation Trust (RHDU). It was updated that the positions within the other acute </w:t>
            </w:r>
            <w:proofErr w:type="spellStart"/>
            <w:r>
              <w:rPr>
                <w:rFonts w:ascii="Arial" w:hAnsi="Arial" w:cs="Arial"/>
                <w:sz w:val="22"/>
                <w:szCs w:val="22"/>
                <w:lang w:eastAsia="en-GB"/>
              </w:rPr>
              <w:t>organisation</w:t>
            </w:r>
            <w:r w:rsidR="005C5DCB">
              <w:rPr>
                <w:rFonts w:ascii="Arial" w:hAnsi="Arial" w:cs="Arial"/>
                <w:sz w:val="22"/>
                <w:szCs w:val="22"/>
                <w:lang w:eastAsia="en-GB"/>
              </w:rPr>
              <w:t>s</w:t>
            </w:r>
            <w:proofErr w:type="spellEnd"/>
            <w:r>
              <w:rPr>
                <w:rFonts w:ascii="Arial" w:hAnsi="Arial" w:cs="Arial"/>
                <w:sz w:val="22"/>
                <w:szCs w:val="22"/>
                <w:lang w:eastAsia="en-GB"/>
              </w:rPr>
              <w:t xml:space="preserve"> had also deteriorated which had led to a requirement to reforecast. It was pointed out that the reforecast is a significant movement from £18.2m to £49.5m. It was highlighted that there had been a change to the figure from that discussed in a private session of the board in January due to having received additional monies which are required to be reported. To achieve the new position the NHS Devon will move from a </w:t>
            </w:r>
            <w:proofErr w:type="gramStart"/>
            <w:r>
              <w:rPr>
                <w:rFonts w:ascii="Arial" w:hAnsi="Arial" w:cs="Arial"/>
                <w:sz w:val="22"/>
                <w:szCs w:val="22"/>
                <w:lang w:eastAsia="en-GB"/>
              </w:rPr>
              <w:t>break even</w:t>
            </w:r>
            <w:proofErr w:type="gramEnd"/>
            <w:r>
              <w:rPr>
                <w:rFonts w:ascii="Arial" w:hAnsi="Arial" w:cs="Arial"/>
                <w:sz w:val="22"/>
                <w:szCs w:val="22"/>
                <w:lang w:eastAsia="en-GB"/>
              </w:rPr>
              <w:t xml:space="preserve"> position to report a surplus of £4.635m which would allow movement within the system. Devon Partnership Trust remain forecasting to produce a </w:t>
            </w:r>
            <w:proofErr w:type="gramStart"/>
            <w:r>
              <w:rPr>
                <w:rFonts w:ascii="Arial" w:hAnsi="Arial" w:cs="Arial"/>
                <w:sz w:val="22"/>
                <w:szCs w:val="22"/>
                <w:lang w:eastAsia="en-GB"/>
              </w:rPr>
              <w:t>break even</w:t>
            </w:r>
            <w:proofErr w:type="gramEnd"/>
            <w:r>
              <w:rPr>
                <w:rFonts w:ascii="Arial" w:hAnsi="Arial" w:cs="Arial"/>
                <w:sz w:val="22"/>
                <w:szCs w:val="22"/>
                <w:lang w:eastAsia="en-GB"/>
              </w:rPr>
              <w:t xml:space="preserve"> position. Regional finance colleagues had been fully engaged in the process and following detailed review the reforecasts had been signed off by the Finance Committee Chair, the Chair, the Chief Executive and Chief Finance Officers of each </w:t>
            </w:r>
            <w:proofErr w:type="spellStart"/>
            <w:r>
              <w:rPr>
                <w:rFonts w:ascii="Arial" w:hAnsi="Arial" w:cs="Arial"/>
                <w:sz w:val="22"/>
                <w:szCs w:val="22"/>
                <w:lang w:eastAsia="en-GB"/>
              </w:rPr>
              <w:t>organisation</w:t>
            </w:r>
            <w:proofErr w:type="spellEnd"/>
            <w:r>
              <w:rPr>
                <w:rFonts w:ascii="Arial" w:hAnsi="Arial" w:cs="Arial"/>
                <w:sz w:val="22"/>
                <w:szCs w:val="22"/>
                <w:lang w:eastAsia="en-GB"/>
              </w:rPr>
              <w:t xml:space="preserve">.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The revised deficits for each of the acute trusts were provided.</w:t>
            </w:r>
          </w:p>
          <w:p w:rsidR="00E91BEA" w:rsidRDefault="00E91BEA" w:rsidP="00E91BEA">
            <w:pPr>
              <w:rPr>
                <w:rFonts w:ascii="Arial" w:hAnsi="Arial" w:cs="Arial"/>
                <w:sz w:val="22"/>
                <w:szCs w:val="22"/>
                <w:lang w:eastAsia="en-GB"/>
              </w:rPr>
            </w:pPr>
          </w:p>
          <w:p w:rsidR="00E91BEA" w:rsidRPr="00DF31B1" w:rsidRDefault="00E91BEA" w:rsidP="00E91BEA">
            <w:pPr>
              <w:rPr>
                <w:rFonts w:ascii="Arial" w:hAnsi="Arial" w:cs="Arial"/>
                <w:sz w:val="22"/>
                <w:szCs w:val="22"/>
              </w:rPr>
            </w:pPr>
            <w:r w:rsidRPr="00DF31B1">
              <w:rPr>
                <w:rFonts w:ascii="Arial" w:hAnsi="Arial" w:cs="Arial"/>
                <w:sz w:val="22"/>
                <w:szCs w:val="22"/>
              </w:rPr>
              <w:t xml:space="preserve">RDUH - </w:t>
            </w:r>
            <w:r>
              <w:rPr>
                <w:rFonts w:ascii="Arial" w:hAnsi="Arial" w:cs="Arial"/>
                <w:sz w:val="22"/>
                <w:szCs w:val="22"/>
              </w:rPr>
              <w:t>unchanged</w:t>
            </w:r>
            <w:r w:rsidRPr="00DF31B1">
              <w:rPr>
                <w:rFonts w:ascii="Arial" w:hAnsi="Arial" w:cs="Arial"/>
                <w:sz w:val="22"/>
                <w:szCs w:val="22"/>
              </w:rPr>
              <w:t xml:space="preserve"> planned deficit of £18.263m.  </w:t>
            </w:r>
          </w:p>
          <w:p w:rsidR="00E91BEA" w:rsidRPr="00DF31B1" w:rsidRDefault="00E91BEA" w:rsidP="00E91BEA">
            <w:pPr>
              <w:rPr>
                <w:rFonts w:ascii="Arial" w:hAnsi="Arial" w:cs="Arial"/>
                <w:sz w:val="22"/>
                <w:szCs w:val="22"/>
              </w:rPr>
            </w:pPr>
            <w:r w:rsidRPr="00DF31B1">
              <w:rPr>
                <w:rFonts w:ascii="Arial" w:hAnsi="Arial" w:cs="Arial"/>
                <w:sz w:val="22"/>
                <w:szCs w:val="22"/>
              </w:rPr>
              <w:t>United Hospitals Plymouth</w:t>
            </w:r>
            <w:r>
              <w:rPr>
                <w:rFonts w:ascii="Arial" w:hAnsi="Arial" w:cs="Arial"/>
                <w:sz w:val="22"/>
                <w:szCs w:val="22"/>
              </w:rPr>
              <w:t xml:space="preserve"> (UHP)</w:t>
            </w:r>
            <w:r w:rsidRPr="00DF31B1">
              <w:rPr>
                <w:rFonts w:ascii="Arial" w:hAnsi="Arial" w:cs="Arial"/>
                <w:sz w:val="22"/>
                <w:szCs w:val="22"/>
              </w:rPr>
              <w:t xml:space="preserve"> – £17.250m deficit.  </w:t>
            </w:r>
          </w:p>
          <w:p w:rsidR="00E91BEA" w:rsidRPr="00DF31B1" w:rsidRDefault="00E91BEA" w:rsidP="00E91BEA">
            <w:pPr>
              <w:rPr>
                <w:rFonts w:ascii="Arial" w:hAnsi="Arial" w:cs="Arial"/>
                <w:sz w:val="22"/>
                <w:szCs w:val="22"/>
              </w:rPr>
            </w:pPr>
            <w:proofErr w:type="spellStart"/>
            <w:r w:rsidRPr="00BE532D">
              <w:rPr>
                <w:rFonts w:ascii="Arial" w:hAnsi="Arial" w:cs="Arial"/>
                <w:sz w:val="22"/>
                <w:szCs w:val="22"/>
              </w:rPr>
              <w:t>Torbay</w:t>
            </w:r>
            <w:proofErr w:type="spellEnd"/>
            <w:r w:rsidRPr="00BE532D">
              <w:rPr>
                <w:rFonts w:ascii="Arial" w:hAnsi="Arial" w:cs="Arial"/>
                <w:sz w:val="22"/>
                <w:szCs w:val="22"/>
              </w:rPr>
              <w:t xml:space="preserve"> and South Devon (TSD)</w:t>
            </w:r>
            <w:r w:rsidRPr="00DF31B1">
              <w:rPr>
                <w:rFonts w:ascii="Arial" w:hAnsi="Arial" w:cs="Arial"/>
                <w:sz w:val="22"/>
                <w:szCs w:val="22"/>
              </w:rPr>
              <w:t xml:space="preserve"> – £18.622m deficit. </w:t>
            </w:r>
          </w:p>
          <w:p w:rsidR="00E91BEA" w:rsidRDefault="00E91BEA" w:rsidP="00E91BEA">
            <w:pPr>
              <w:rPr>
                <w:rFonts w:ascii="Arial" w:hAnsi="Arial" w:cs="Arial"/>
                <w:sz w:val="22"/>
                <w:szCs w:val="22"/>
                <w:lang w:eastAsia="en-GB"/>
              </w:rPr>
            </w:pPr>
            <w:r>
              <w:rPr>
                <w:rFonts w:ascii="Arial" w:hAnsi="Arial" w:cs="Arial"/>
                <w:sz w:val="22"/>
                <w:szCs w:val="22"/>
                <w:lang w:eastAsia="en-GB"/>
              </w:rPr>
              <w:t>Devon Partnership Trust (DPT) - breakeven</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The board were reminded that the position had been due to a shortfall in the Capital Improvement Plan (CIP) delivery of £31.38m which is a significant issue to be addressed as well be increased inflationary costs of £7.3m and several other issues highlighted in the paper.</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BS informed the board that following discussion with regional colleagues the optimal time to reforecast would be month 9 and that any deterioration from the month 9 position is seen as a further failure of the system and </w:t>
            </w:r>
            <w:proofErr w:type="spellStart"/>
            <w:r>
              <w:rPr>
                <w:rFonts w:ascii="Arial" w:hAnsi="Arial" w:cs="Arial"/>
                <w:sz w:val="22"/>
                <w:szCs w:val="22"/>
                <w:lang w:eastAsia="en-GB"/>
              </w:rPr>
              <w:t>organisation</w:t>
            </w:r>
            <w:proofErr w:type="spellEnd"/>
            <w:r>
              <w:rPr>
                <w:rFonts w:ascii="Arial" w:hAnsi="Arial" w:cs="Arial"/>
                <w:sz w:val="22"/>
                <w:szCs w:val="22"/>
                <w:lang w:eastAsia="en-GB"/>
              </w:rPr>
              <w:t xml:space="preserve"> to forecast and deliver. The operational planning and oversight group will have oversight of the plans with a reporting mechanism to escalate to the executive finance and performance group who monitors the current fiscal year and the plan for the coming fiscal year. To reforecast there had needed to be signed protocols from each board and finance committees to confirm compliance, a report to NHS executives to support the change in forecast which was confirmed at the finance committee by regional colleagues that the report presented there covered the action and regional finance colleagues to have been invited to the finance committee. All actions were confirmed to have been completed.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BS confirmed that the new forecast still has significant risks attached to it. Executive oversight will continue, and system Chief Finance Officers will continue to meet regularly to ensure any intelligence received can be acted on quickly.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JH requested a level of confidence from BS on being able to stay within the forecast. BS was able to provide assurance on the position to be delivered. </w:t>
            </w:r>
          </w:p>
          <w:p w:rsidR="00E91BEA" w:rsidRDefault="00E91BEA" w:rsidP="00E91BEA">
            <w:pPr>
              <w:rPr>
                <w:rFonts w:ascii="Arial" w:hAnsi="Arial" w:cs="Arial"/>
                <w:sz w:val="22"/>
                <w:szCs w:val="22"/>
                <w:lang w:eastAsia="en-GB"/>
              </w:rPr>
            </w:pPr>
          </w:p>
          <w:p w:rsidR="00E91BEA" w:rsidRDefault="00E91BEA" w:rsidP="00E91BEA">
            <w:pPr>
              <w:rPr>
                <w:rFonts w:ascii="Arial" w:hAnsi="Arial" w:cs="Arial"/>
                <w:sz w:val="22"/>
                <w:szCs w:val="22"/>
                <w:lang w:eastAsia="en-GB"/>
              </w:rPr>
            </w:pPr>
            <w:r>
              <w:rPr>
                <w:rFonts w:ascii="Arial" w:hAnsi="Arial" w:cs="Arial"/>
                <w:sz w:val="22"/>
                <w:szCs w:val="22"/>
                <w:lang w:eastAsia="en-GB"/>
              </w:rPr>
              <w:t xml:space="preserve">TL commented that as a board the oversight and understanding of any strategic changes because of the financial position would be helpful. BS responded that in the current fiscal year there would be huge changes it would however become difficult in the next fiscal year and the year after. </w:t>
            </w:r>
          </w:p>
          <w:p w:rsidR="00E91BEA" w:rsidRDefault="00E91BEA" w:rsidP="00E91BEA">
            <w:pPr>
              <w:rPr>
                <w:rFonts w:ascii="Arial" w:hAnsi="Arial" w:cs="Arial"/>
                <w:sz w:val="22"/>
                <w:szCs w:val="22"/>
                <w:lang w:eastAsia="en-GB"/>
              </w:rPr>
            </w:pPr>
          </w:p>
          <w:p w:rsidR="00E91BEA" w:rsidRPr="003B18F0" w:rsidRDefault="00E91BEA" w:rsidP="00E91BEA">
            <w:pPr>
              <w:rPr>
                <w:rFonts w:ascii="Arial" w:hAnsi="Arial" w:cs="Arial"/>
                <w:sz w:val="22"/>
                <w:szCs w:val="22"/>
                <w:lang w:eastAsia="en-GB"/>
              </w:rPr>
            </w:pPr>
            <w:r>
              <w:rPr>
                <w:rFonts w:ascii="Arial" w:hAnsi="Arial" w:cs="Arial"/>
                <w:sz w:val="22"/>
                <w:szCs w:val="22"/>
                <w:lang w:eastAsia="en-GB"/>
              </w:rPr>
              <w:t xml:space="preserve">The board formally </w:t>
            </w:r>
            <w:r w:rsidRPr="00C1367D">
              <w:rPr>
                <w:rFonts w:ascii="Arial" w:hAnsi="Arial" w:cs="Arial"/>
                <w:b/>
                <w:bCs/>
                <w:sz w:val="22"/>
                <w:szCs w:val="22"/>
                <w:lang w:eastAsia="en-GB"/>
              </w:rPr>
              <w:t>noted</w:t>
            </w:r>
            <w:r>
              <w:rPr>
                <w:rFonts w:ascii="Arial" w:hAnsi="Arial" w:cs="Arial"/>
                <w:sz w:val="22"/>
                <w:szCs w:val="22"/>
                <w:lang w:eastAsia="en-GB"/>
              </w:rPr>
              <w:t xml:space="preserve"> that the financial forecast is now £4.635m surplus for NHS Devon and £49.5m deficit for the Integrated Care System approved by the Finance Committee on 11 January 2023. And </w:t>
            </w:r>
            <w:r w:rsidRPr="00C1367D">
              <w:rPr>
                <w:rFonts w:ascii="Arial" w:hAnsi="Arial" w:cs="Arial"/>
                <w:b/>
                <w:bCs/>
                <w:sz w:val="22"/>
                <w:szCs w:val="22"/>
                <w:lang w:eastAsia="en-GB"/>
              </w:rPr>
              <w:t>noted</w:t>
            </w:r>
            <w:r w:rsidRPr="00C1367D">
              <w:rPr>
                <w:rFonts w:ascii="Arial" w:hAnsi="Arial" w:cs="Arial"/>
                <w:sz w:val="22"/>
                <w:szCs w:val="22"/>
                <w:lang w:eastAsia="en-GB"/>
              </w:rPr>
              <w:t xml:space="preserve"> the need for ongoing management of the system financial position throughout quarter 4</w:t>
            </w:r>
            <w:r>
              <w:rPr>
                <w:rFonts w:ascii="Arial" w:hAnsi="Arial" w:cs="Arial"/>
                <w:sz w:val="22"/>
                <w:szCs w:val="22"/>
                <w:lang w:eastAsia="en-GB"/>
              </w:rPr>
              <w:t xml:space="preserve">.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rPr>
                <w:rFonts w:ascii="Arial" w:hAnsi="Arial" w:cs="Arial"/>
                <w:sz w:val="22"/>
                <w:szCs w:val="22"/>
                <w:lang w:eastAsia="en-GB"/>
              </w:rPr>
            </w:pPr>
            <w:r w:rsidRPr="001878A4">
              <w:rPr>
                <w:rFonts w:ascii="Arial" w:hAnsi="Arial" w:cs="Arial"/>
                <w:sz w:val="22"/>
                <w:szCs w:val="22"/>
                <w:lang w:eastAsia="en-GB"/>
              </w:rPr>
              <w:t>1</w:t>
            </w:r>
            <w:r>
              <w:rPr>
                <w:rFonts w:ascii="Arial" w:hAnsi="Arial" w:cs="Arial"/>
                <w:sz w:val="22"/>
                <w:szCs w:val="22"/>
                <w:lang w:eastAsia="en-GB"/>
              </w:rPr>
              <w:t>3</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rPr>
                <w:rFonts w:ascii="Arial" w:hAnsi="Arial" w:cs="Arial"/>
                <w:b/>
                <w:bCs/>
                <w:sz w:val="22"/>
                <w:szCs w:val="22"/>
                <w:lang w:eastAsia="en-GB"/>
              </w:rPr>
            </w:pPr>
            <w:r>
              <w:rPr>
                <w:rFonts w:ascii="Arial" w:hAnsi="Arial" w:cs="Arial"/>
                <w:b/>
                <w:bCs/>
                <w:sz w:val="22"/>
                <w:szCs w:val="22"/>
                <w:lang w:eastAsia="en-GB"/>
              </w:rPr>
              <w:t>Assurance Committee - updates and escalations</w:t>
            </w:r>
          </w:p>
          <w:p w:rsidR="00E91BEA" w:rsidRPr="002B6C73" w:rsidRDefault="00E91BEA" w:rsidP="00E91BEA">
            <w:pPr>
              <w:rPr>
                <w:rFonts w:ascii="Arial" w:hAnsi="Arial" w:cs="Arial"/>
                <w:sz w:val="22"/>
                <w:szCs w:val="22"/>
                <w:lang w:eastAsia="en-GB"/>
              </w:rPr>
            </w:pPr>
            <w:r w:rsidRPr="002B6C73">
              <w:rPr>
                <w:rFonts w:ascii="Arial" w:hAnsi="Arial" w:cs="Arial"/>
                <w:sz w:val="22"/>
                <w:szCs w:val="22"/>
                <w:lang w:eastAsia="en-GB"/>
              </w:rPr>
              <w:t xml:space="preserve">The Board received and noted the following reports from </w:t>
            </w:r>
            <w:r>
              <w:rPr>
                <w:rFonts w:ascii="Arial" w:hAnsi="Arial" w:cs="Arial"/>
                <w:sz w:val="22"/>
                <w:szCs w:val="22"/>
                <w:lang w:eastAsia="en-GB"/>
              </w:rPr>
              <w:t xml:space="preserve">its </w:t>
            </w:r>
            <w:r w:rsidRPr="002B6C73">
              <w:rPr>
                <w:rFonts w:ascii="Arial" w:hAnsi="Arial" w:cs="Arial"/>
                <w:sz w:val="22"/>
                <w:szCs w:val="22"/>
                <w:lang w:eastAsia="en-GB"/>
              </w:rPr>
              <w:t xml:space="preserve">committees: </w:t>
            </w:r>
          </w:p>
          <w:p w:rsidR="00E91BEA" w:rsidRDefault="00E91BEA" w:rsidP="00E91BEA">
            <w:pPr>
              <w:rPr>
                <w:rFonts w:ascii="Arial" w:hAnsi="Arial" w:cs="Arial"/>
                <w:b/>
                <w:bCs/>
                <w:sz w:val="22"/>
                <w:szCs w:val="22"/>
                <w:lang w:eastAsia="en-GB"/>
              </w:rPr>
            </w:pPr>
          </w:p>
          <w:p w:rsidR="00E91BEA" w:rsidRPr="00292B26" w:rsidRDefault="00E91BEA" w:rsidP="00E91BEA">
            <w:pPr>
              <w:rPr>
                <w:rFonts w:ascii="Arial" w:hAnsi="Arial" w:cs="Arial"/>
                <w:b/>
                <w:bCs/>
                <w:i/>
                <w:iCs/>
                <w:sz w:val="22"/>
                <w:szCs w:val="22"/>
                <w:lang w:eastAsia="en-GB"/>
              </w:rPr>
            </w:pPr>
            <w:r w:rsidRPr="00292B26">
              <w:rPr>
                <w:rFonts w:ascii="Arial" w:hAnsi="Arial" w:cs="Arial"/>
                <w:b/>
                <w:bCs/>
                <w:i/>
                <w:iCs/>
                <w:sz w:val="22"/>
                <w:szCs w:val="22"/>
                <w:lang w:eastAsia="en-GB"/>
              </w:rPr>
              <w:t xml:space="preserve">Audit and Risk Committee </w:t>
            </w:r>
          </w:p>
          <w:p w:rsidR="00E91BEA" w:rsidRPr="00F715D4" w:rsidRDefault="00E91BEA" w:rsidP="00E91BEA">
            <w:pPr>
              <w:rPr>
                <w:rFonts w:ascii="Arial" w:hAnsi="Arial" w:cs="Arial"/>
                <w:sz w:val="22"/>
                <w:szCs w:val="22"/>
                <w:lang w:eastAsia="en-GB"/>
              </w:rPr>
            </w:pPr>
            <w:r>
              <w:rPr>
                <w:rFonts w:ascii="Arial" w:hAnsi="Arial" w:cs="Arial"/>
                <w:sz w:val="22"/>
                <w:szCs w:val="22"/>
                <w:lang w:eastAsia="en-GB"/>
              </w:rPr>
              <w:t xml:space="preserve">The report from the December meeting of the committee was taken as read. Non-Executive Member, Graham Clarke (GC), </w:t>
            </w:r>
            <w:r w:rsidRPr="00F715D4">
              <w:rPr>
                <w:rFonts w:ascii="Arial" w:hAnsi="Arial" w:cs="Arial"/>
                <w:sz w:val="22"/>
                <w:szCs w:val="22"/>
                <w:lang w:eastAsia="en-GB"/>
              </w:rPr>
              <w:t xml:space="preserve">shared that the committee is planning on moving from monthly meetings to six a year as part of the governance review. </w:t>
            </w:r>
            <w:r>
              <w:rPr>
                <w:rFonts w:ascii="Arial" w:hAnsi="Arial" w:cs="Arial"/>
                <w:sz w:val="22"/>
                <w:szCs w:val="22"/>
                <w:lang w:eastAsia="en-GB"/>
              </w:rPr>
              <w:t xml:space="preserve">There remained a proposal for a system risk workshop which is in the planning phase. An update on the external auditor position was discussed which confirmed there would be a firm to complete both the CCG last </w:t>
            </w:r>
            <w:proofErr w:type="gramStart"/>
            <w:r>
              <w:rPr>
                <w:rFonts w:ascii="Arial" w:hAnsi="Arial" w:cs="Arial"/>
                <w:sz w:val="22"/>
                <w:szCs w:val="22"/>
                <w:lang w:eastAsia="en-GB"/>
              </w:rPr>
              <w:t>three month</w:t>
            </w:r>
            <w:proofErr w:type="gramEnd"/>
            <w:r>
              <w:rPr>
                <w:rFonts w:ascii="Arial" w:hAnsi="Arial" w:cs="Arial"/>
                <w:sz w:val="22"/>
                <w:szCs w:val="22"/>
                <w:lang w:eastAsia="en-GB"/>
              </w:rPr>
              <w:t xml:space="preserve"> accounts and NHS Devon accounts for this year and next. The board were made aware that there would be a significant increase in the fee for this work which would not be until August 2023. </w:t>
            </w:r>
          </w:p>
          <w:p w:rsidR="00E91BEA" w:rsidRPr="00293EE8" w:rsidRDefault="00E91BEA" w:rsidP="00E91BEA">
            <w:pPr>
              <w:rPr>
                <w:rFonts w:ascii="Arial" w:hAnsi="Arial" w:cs="Arial"/>
                <w:sz w:val="22"/>
                <w:szCs w:val="22"/>
                <w:lang w:eastAsia="en-GB"/>
              </w:rPr>
            </w:pPr>
          </w:p>
          <w:p w:rsidR="00E91BEA" w:rsidRPr="00292B26" w:rsidRDefault="00E91BEA" w:rsidP="00E91BEA">
            <w:pPr>
              <w:rPr>
                <w:rFonts w:ascii="Arial" w:hAnsi="Arial" w:cs="Arial"/>
                <w:b/>
                <w:bCs/>
                <w:i/>
                <w:iCs/>
                <w:sz w:val="22"/>
                <w:szCs w:val="22"/>
                <w:lang w:eastAsia="en-GB"/>
              </w:rPr>
            </w:pPr>
            <w:r w:rsidRPr="00292B26">
              <w:rPr>
                <w:rFonts w:ascii="Arial" w:hAnsi="Arial" w:cs="Arial"/>
                <w:b/>
                <w:bCs/>
                <w:i/>
                <w:iCs/>
                <w:sz w:val="22"/>
                <w:szCs w:val="22"/>
                <w:lang w:eastAsia="en-GB"/>
              </w:rPr>
              <w:t>Primary Care Transition Commissioning Committee</w:t>
            </w:r>
          </w:p>
          <w:p w:rsidR="00E91BEA" w:rsidRPr="00292B26" w:rsidRDefault="00E91BEA" w:rsidP="00E91BEA">
            <w:pPr>
              <w:rPr>
                <w:rFonts w:ascii="Arial" w:hAnsi="Arial" w:cs="Arial"/>
                <w:sz w:val="22"/>
                <w:szCs w:val="22"/>
                <w:lang w:eastAsia="en-GB"/>
              </w:rPr>
            </w:pPr>
            <w:r w:rsidRPr="00292B26">
              <w:rPr>
                <w:rFonts w:ascii="Arial" w:hAnsi="Arial" w:cs="Arial"/>
                <w:sz w:val="22"/>
                <w:szCs w:val="22"/>
                <w:lang w:eastAsia="en-GB"/>
              </w:rPr>
              <w:t>Report was taken as read</w:t>
            </w:r>
            <w:r>
              <w:rPr>
                <w:rFonts w:ascii="Arial" w:hAnsi="Arial" w:cs="Arial"/>
                <w:sz w:val="22"/>
                <w:szCs w:val="22"/>
                <w:lang w:eastAsia="en-GB"/>
              </w:rPr>
              <w:t>. N</w:t>
            </w:r>
            <w:r w:rsidRPr="00292B26">
              <w:rPr>
                <w:rFonts w:ascii="Arial" w:hAnsi="Arial" w:cs="Arial"/>
                <w:sz w:val="22"/>
                <w:szCs w:val="22"/>
                <w:lang w:eastAsia="en-GB"/>
              </w:rPr>
              <w:t xml:space="preserve">o escalations were offered. </w:t>
            </w:r>
          </w:p>
          <w:p w:rsidR="00E91BEA" w:rsidRPr="004872C2" w:rsidRDefault="00E91BEA" w:rsidP="00E91BEA">
            <w:pPr>
              <w:rPr>
                <w:rFonts w:ascii="Arial" w:hAnsi="Arial" w:cs="Arial"/>
                <w:sz w:val="22"/>
                <w:szCs w:val="22"/>
                <w:lang w:eastAsia="en-GB"/>
              </w:rPr>
            </w:pP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Pr="001878A4" w:rsidRDefault="00E91BEA" w:rsidP="00E91BEA">
            <w:pPr>
              <w:rPr>
                <w:rFonts w:ascii="Arial" w:hAnsi="Arial" w:cs="Arial"/>
                <w:sz w:val="22"/>
                <w:szCs w:val="22"/>
                <w:lang w:eastAsia="en-GB"/>
              </w:rPr>
            </w:pPr>
            <w:r>
              <w:rPr>
                <w:rFonts w:ascii="Arial" w:hAnsi="Arial" w:cs="Arial"/>
                <w:sz w:val="22"/>
                <w:szCs w:val="22"/>
                <w:lang w:eastAsia="en-GB"/>
              </w:rPr>
              <w:t>14</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rPr>
                <w:rFonts w:ascii="Arial" w:hAnsi="Arial" w:cs="Arial"/>
                <w:b/>
                <w:bCs/>
                <w:sz w:val="22"/>
                <w:szCs w:val="22"/>
                <w:lang w:eastAsia="en-GB"/>
              </w:rPr>
            </w:pPr>
            <w:r>
              <w:rPr>
                <w:rFonts w:ascii="Arial" w:hAnsi="Arial" w:cs="Arial"/>
                <w:b/>
                <w:bCs/>
                <w:sz w:val="22"/>
                <w:szCs w:val="22"/>
                <w:lang w:eastAsia="en-GB"/>
              </w:rPr>
              <w:t xml:space="preserve">Cornwall, and the Isles of </w:t>
            </w:r>
            <w:proofErr w:type="spellStart"/>
            <w:r>
              <w:rPr>
                <w:rFonts w:ascii="Arial" w:hAnsi="Arial" w:cs="Arial"/>
                <w:b/>
                <w:bCs/>
                <w:sz w:val="22"/>
                <w:szCs w:val="22"/>
                <w:lang w:eastAsia="en-GB"/>
              </w:rPr>
              <w:t>Scilly</w:t>
            </w:r>
            <w:proofErr w:type="spellEnd"/>
            <w:r>
              <w:rPr>
                <w:rFonts w:ascii="Arial" w:hAnsi="Arial" w:cs="Arial"/>
                <w:b/>
                <w:bCs/>
                <w:sz w:val="22"/>
                <w:szCs w:val="22"/>
                <w:lang w:eastAsia="en-GB"/>
              </w:rPr>
              <w:t xml:space="preserve"> Board update</w:t>
            </w:r>
          </w:p>
          <w:p w:rsidR="00E91BEA" w:rsidRDefault="00E91BEA" w:rsidP="00E91BEA">
            <w:pPr>
              <w:rPr>
                <w:rFonts w:ascii="Arial" w:hAnsi="Arial" w:cs="Arial"/>
                <w:b/>
                <w:bCs/>
                <w:sz w:val="22"/>
                <w:szCs w:val="22"/>
                <w:lang w:eastAsia="en-GB"/>
              </w:rPr>
            </w:pPr>
            <w:r w:rsidRPr="00C9249E">
              <w:rPr>
                <w:rFonts w:ascii="Arial" w:hAnsi="Arial" w:cs="Arial"/>
                <w:sz w:val="22"/>
                <w:szCs w:val="22"/>
                <w:lang w:eastAsia="en-GB"/>
              </w:rPr>
              <w:t>The board</w:t>
            </w:r>
            <w:r>
              <w:rPr>
                <w:rFonts w:ascii="Arial" w:hAnsi="Arial" w:cs="Arial"/>
                <w:b/>
                <w:bCs/>
                <w:sz w:val="22"/>
                <w:szCs w:val="22"/>
                <w:lang w:eastAsia="en-GB"/>
              </w:rPr>
              <w:t xml:space="preserve"> noted </w:t>
            </w:r>
            <w:r w:rsidRPr="00C9249E">
              <w:rPr>
                <w:rFonts w:ascii="Arial" w:hAnsi="Arial" w:cs="Arial"/>
                <w:sz w:val="22"/>
                <w:szCs w:val="22"/>
                <w:lang w:eastAsia="en-GB"/>
              </w:rPr>
              <w:t>the report.</w:t>
            </w:r>
            <w:r>
              <w:rPr>
                <w:rFonts w:ascii="Arial" w:hAnsi="Arial" w:cs="Arial"/>
                <w:b/>
                <w:bCs/>
                <w:sz w:val="22"/>
                <w:szCs w:val="22"/>
                <w:lang w:eastAsia="en-GB"/>
              </w:rPr>
              <w:t xml:space="preserve">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rPr>
                <w:rFonts w:ascii="Arial" w:hAnsi="Arial" w:cs="Arial"/>
                <w:sz w:val="22"/>
                <w:szCs w:val="22"/>
                <w:lang w:eastAsia="en-GB"/>
              </w:rPr>
            </w:pPr>
            <w:r>
              <w:rPr>
                <w:rFonts w:ascii="Arial" w:hAnsi="Arial" w:cs="Arial"/>
                <w:sz w:val="22"/>
                <w:szCs w:val="22"/>
                <w:lang w:eastAsia="en-GB"/>
              </w:rPr>
              <w:t>15</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rPr>
                <w:rFonts w:ascii="Arial" w:hAnsi="Arial" w:cs="Arial"/>
                <w:b/>
                <w:bCs/>
                <w:sz w:val="22"/>
                <w:szCs w:val="22"/>
                <w:lang w:eastAsia="en-GB"/>
              </w:rPr>
            </w:pPr>
            <w:r w:rsidRPr="003926DE">
              <w:rPr>
                <w:rFonts w:ascii="Arial" w:hAnsi="Arial" w:cs="Arial"/>
                <w:b/>
                <w:bCs/>
                <w:sz w:val="22"/>
                <w:szCs w:val="22"/>
                <w:lang w:eastAsia="en-GB"/>
              </w:rPr>
              <w:t>Action lo</w:t>
            </w:r>
            <w:r>
              <w:rPr>
                <w:rFonts w:ascii="Arial" w:hAnsi="Arial" w:cs="Arial"/>
                <w:b/>
                <w:bCs/>
                <w:sz w:val="22"/>
                <w:szCs w:val="22"/>
                <w:lang w:eastAsia="en-GB"/>
              </w:rPr>
              <w:t>g</w:t>
            </w:r>
          </w:p>
          <w:p w:rsidR="00E91BEA" w:rsidRPr="00866274" w:rsidRDefault="00E91BEA" w:rsidP="00E91BEA">
            <w:pPr>
              <w:rPr>
                <w:rFonts w:ascii="Arial" w:hAnsi="Arial" w:cs="Arial"/>
                <w:b/>
                <w:bCs/>
                <w:sz w:val="22"/>
                <w:szCs w:val="22"/>
                <w:lang w:eastAsia="en-GB"/>
              </w:rPr>
            </w:pPr>
            <w:r w:rsidRPr="00C9249E">
              <w:rPr>
                <w:rFonts w:ascii="Arial" w:hAnsi="Arial" w:cs="Arial"/>
                <w:sz w:val="22"/>
                <w:szCs w:val="22"/>
                <w:lang w:eastAsia="en-GB"/>
              </w:rPr>
              <w:t>The action requested to be closed w</w:t>
            </w:r>
            <w:r>
              <w:rPr>
                <w:rFonts w:ascii="Arial" w:hAnsi="Arial" w:cs="Arial"/>
                <w:sz w:val="22"/>
                <w:szCs w:val="22"/>
                <w:lang w:eastAsia="en-GB"/>
              </w:rPr>
              <w:t>as</w:t>
            </w:r>
            <w:r>
              <w:rPr>
                <w:rFonts w:ascii="Arial" w:hAnsi="Arial" w:cs="Arial"/>
                <w:b/>
                <w:bCs/>
                <w:sz w:val="22"/>
                <w:szCs w:val="22"/>
                <w:lang w:eastAsia="en-GB"/>
              </w:rPr>
              <w:t xml:space="preserve"> agreed.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rPr>
                <w:rFonts w:ascii="Arial" w:hAnsi="Arial" w:cs="Arial"/>
                <w:sz w:val="22"/>
                <w:szCs w:val="22"/>
                <w:lang w:eastAsia="en-GB"/>
              </w:rPr>
            </w:pPr>
            <w:r>
              <w:rPr>
                <w:rFonts w:ascii="Arial" w:hAnsi="Arial" w:cs="Arial"/>
                <w:sz w:val="22"/>
                <w:szCs w:val="22"/>
                <w:lang w:eastAsia="en-GB"/>
              </w:rPr>
              <w:t>16</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rPr>
                <w:rFonts w:ascii="Arial" w:hAnsi="Arial" w:cs="Arial"/>
                <w:b/>
                <w:bCs/>
                <w:sz w:val="22"/>
                <w:szCs w:val="22"/>
                <w:lang w:eastAsia="en-GB"/>
              </w:rPr>
            </w:pPr>
            <w:r>
              <w:rPr>
                <w:rFonts w:ascii="Arial" w:hAnsi="Arial" w:cs="Arial"/>
                <w:b/>
                <w:bCs/>
                <w:sz w:val="22"/>
                <w:szCs w:val="22"/>
                <w:lang w:eastAsia="en-GB"/>
              </w:rPr>
              <w:t xml:space="preserve">Questions from members of the public </w:t>
            </w:r>
          </w:p>
          <w:p w:rsidR="00E91BEA" w:rsidRPr="004F503E" w:rsidRDefault="00E91BEA" w:rsidP="00E91BEA">
            <w:pPr>
              <w:rPr>
                <w:rFonts w:ascii="Arial" w:hAnsi="Arial" w:cs="Arial"/>
                <w:sz w:val="22"/>
                <w:szCs w:val="22"/>
                <w:lang w:eastAsia="en-GB"/>
              </w:rPr>
            </w:pPr>
            <w:r>
              <w:rPr>
                <w:rFonts w:ascii="Arial" w:hAnsi="Arial" w:cs="Arial"/>
                <w:sz w:val="22"/>
                <w:szCs w:val="22"/>
                <w:lang w:eastAsia="en-GB"/>
              </w:rPr>
              <w:t xml:space="preserve">No questions had been submitted. </w:t>
            </w:r>
          </w:p>
        </w:tc>
      </w:tr>
      <w:tr w:rsidR="00E91BEA" w:rsidRPr="00793DAA" w:rsidTr="769563AE">
        <w:trPr>
          <w:gridAfter w:val="1"/>
          <w:wAfter w:w="459" w:type="dxa"/>
          <w:trHeight w:val="567"/>
        </w:trPr>
        <w:tc>
          <w:tcPr>
            <w:tcW w:w="99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tcPr>
          <w:p w:rsidR="00E91BEA" w:rsidRDefault="00E91BEA" w:rsidP="00E91BEA">
            <w:pPr>
              <w:rPr>
                <w:rFonts w:ascii="Arial" w:hAnsi="Arial" w:cs="Arial"/>
                <w:sz w:val="22"/>
                <w:szCs w:val="22"/>
                <w:lang w:eastAsia="en-GB"/>
              </w:rPr>
            </w:pPr>
            <w:r>
              <w:rPr>
                <w:rFonts w:ascii="Arial" w:hAnsi="Arial" w:cs="Arial"/>
                <w:sz w:val="22"/>
                <w:szCs w:val="22"/>
                <w:lang w:eastAsia="en-GB"/>
              </w:rPr>
              <w:t>17</w:t>
            </w:r>
          </w:p>
        </w:tc>
        <w:tc>
          <w:tcPr>
            <w:tcW w:w="9473" w:type="dxa"/>
            <w:gridSpan w:val="2"/>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FFFFF" w:themeFill="background1"/>
            <w:vAlign w:val="center"/>
          </w:tcPr>
          <w:p w:rsidR="00E91BEA" w:rsidRDefault="00E91BEA" w:rsidP="00E91BEA">
            <w:pPr>
              <w:rPr>
                <w:rFonts w:ascii="Arial" w:hAnsi="Arial" w:cs="Arial"/>
                <w:sz w:val="22"/>
                <w:szCs w:val="22"/>
                <w:lang w:eastAsia="en-GB"/>
              </w:rPr>
            </w:pPr>
            <w:r>
              <w:rPr>
                <w:rFonts w:ascii="Arial" w:hAnsi="Arial" w:cs="Arial"/>
                <w:b/>
                <w:bCs/>
                <w:sz w:val="22"/>
                <w:szCs w:val="22"/>
                <w:lang w:eastAsia="en-GB"/>
              </w:rPr>
              <w:t xml:space="preserve">Any Other Business </w:t>
            </w:r>
          </w:p>
          <w:p w:rsidR="00E91BEA" w:rsidRPr="001C2B0B" w:rsidRDefault="00E91BEA" w:rsidP="00E91BEA">
            <w:pPr>
              <w:rPr>
                <w:rFonts w:ascii="Arial" w:hAnsi="Arial" w:cs="Arial"/>
                <w:sz w:val="22"/>
                <w:szCs w:val="22"/>
                <w:lang w:eastAsia="en-GB"/>
              </w:rPr>
            </w:pPr>
            <w:r>
              <w:rPr>
                <w:rFonts w:ascii="Arial" w:hAnsi="Arial" w:cs="Arial"/>
                <w:sz w:val="22"/>
                <w:szCs w:val="22"/>
                <w:lang w:eastAsia="en-GB"/>
              </w:rPr>
              <w:t>The next meeting will be 15 February, held again at Pomona House, Torquay.</w:t>
            </w:r>
          </w:p>
        </w:tc>
      </w:tr>
    </w:tbl>
    <w:p w:rsidR="003C54C8" w:rsidRDefault="003C54C8" w:rsidP="003C54C8">
      <w:pPr>
        <w:spacing w:before="0" w:after="0"/>
        <w:rPr>
          <w:rFonts w:ascii="Arial" w:hAnsi="Arial" w:cs="Arial"/>
          <w:sz w:val="22"/>
          <w:szCs w:val="22"/>
          <w:lang w:eastAsia="en-GB"/>
        </w:rPr>
      </w:pPr>
    </w:p>
    <w:tbl>
      <w:tblPr>
        <w:tblStyle w:val="TableGrid"/>
        <w:tblW w:w="0" w:type="auto"/>
        <w:tblLook w:val="04A0" w:firstRow="1" w:lastRow="0" w:firstColumn="1" w:lastColumn="0" w:noHBand="0" w:noVBand="1"/>
      </w:tblPr>
      <w:tblGrid>
        <w:gridCol w:w="1973"/>
        <w:gridCol w:w="2156"/>
        <w:gridCol w:w="6327"/>
      </w:tblGrid>
      <w:tr w:rsidR="00C2560D" w:rsidTr="00785387">
        <w:trPr>
          <w:trHeight w:val="487"/>
        </w:trPr>
        <w:tc>
          <w:tcPr>
            <w:tcW w:w="2376" w:type="dxa"/>
            <w:vAlign w:val="center"/>
          </w:tcPr>
          <w:p w:rsidR="00C2560D" w:rsidRDefault="00C2560D" w:rsidP="00C2560D">
            <w:pPr>
              <w:rPr>
                <w:rFonts w:ascii="Arial" w:hAnsi="Arial" w:cs="Arial"/>
                <w:sz w:val="22"/>
                <w:szCs w:val="22"/>
                <w:lang w:eastAsia="en-GB"/>
              </w:rPr>
            </w:pPr>
            <w:r>
              <w:rPr>
                <w:rFonts w:ascii="Arial" w:hAnsi="Arial" w:cs="Arial"/>
                <w:sz w:val="22"/>
                <w:szCs w:val="22"/>
                <w:lang w:eastAsia="en-GB"/>
              </w:rPr>
              <w:t>Minutes approved</w:t>
            </w:r>
          </w:p>
        </w:tc>
        <w:tc>
          <w:tcPr>
            <w:tcW w:w="2835" w:type="dxa"/>
            <w:vAlign w:val="center"/>
          </w:tcPr>
          <w:p w:rsidR="00C2560D" w:rsidRDefault="00C2560D" w:rsidP="00C2560D">
            <w:pPr>
              <w:rPr>
                <w:rFonts w:ascii="Arial" w:hAnsi="Arial" w:cs="Arial"/>
                <w:sz w:val="22"/>
                <w:szCs w:val="22"/>
                <w:lang w:eastAsia="en-GB"/>
              </w:rPr>
            </w:pPr>
            <w:r>
              <w:rPr>
                <w:rFonts w:ascii="Arial" w:hAnsi="Arial" w:cs="Arial"/>
                <w:sz w:val="22"/>
                <w:szCs w:val="22"/>
                <w:lang w:eastAsia="en-GB"/>
              </w:rPr>
              <w:t>Date:</w:t>
            </w:r>
          </w:p>
        </w:tc>
        <w:tc>
          <w:tcPr>
            <w:tcW w:w="8931" w:type="dxa"/>
            <w:vAlign w:val="center"/>
          </w:tcPr>
          <w:p w:rsidR="00C2560D" w:rsidRDefault="00C2560D" w:rsidP="00C2560D">
            <w:pPr>
              <w:rPr>
                <w:rFonts w:ascii="Arial" w:hAnsi="Arial" w:cs="Arial"/>
                <w:sz w:val="22"/>
                <w:szCs w:val="22"/>
                <w:lang w:eastAsia="en-GB"/>
              </w:rPr>
            </w:pPr>
            <w:r>
              <w:rPr>
                <w:rFonts w:ascii="Arial" w:hAnsi="Arial" w:cs="Arial"/>
                <w:sz w:val="22"/>
                <w:szCs w:val="22"/>
                <w:lang w:eastAsia="en-GB"/>
              </w:rPr>
              <w:t>Signed by chair:</w:t>
            </w:r>
          </w:p>
        </w:tc>
      </w:tr>
    </w:tbl>
    <w:p w:rsidR="00662188" w:rsidRPr="003C54C8" w:rsidRDefault="00662188" w:rsidP="00147E90">
      <w:pPr>
        <w:spacing w:before="0" w:after="0"/>
        <w:rPr>
          <w:rFonts w:ascii="Arial" w:eastAsia="Times New Roman" w:hAnsi="Arial" w:cs="Arial"/>
          <w:b/>
          <w:i/>
          <w:color w:val="FF0000"/>
          <w:sz w:val="22"/>
          <w:szCs w:val="22"/>
          <w:lang w:eastAsia="en-GB"/>
        </w:rPr>
      </w:pPr>
    </w:p>
    <w:sectPr w:rsidR="00662188" w:rsidRPr="003C54C8" w:rsidSect="002B6C73">
      <w:headerReference w:type="default" r:id="rId12"/>
      <w:footerReference w:type="default" r:id="rId13"/>
      <w:headerReference w:type="first" r:id="rId14"/>
      <w:footerReference w:type="first" r:id="rId15"/>
      <w:pgSz w:w="11906" w:h="16838"/>
      <w:pgMar w:top="720" w:right="720" w:bottom="720" w:left="720"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C506F" w:rsidRDefault="005C506F" w:rsidP="00413AE5">
      <w:pPr>
        <w:spacing w:before="0" w:after="0" w:line="240" w:lineRule="auto"/>
      </w:pPr>
      <w:r>
        <w:separator/>
      </w:r>
    </w:p>
  </w:endnote>
  <w:endnote w:type="continuationSeparator" w:id="0">
    <w:p w:rsidR="005C506F" w:rsidRDefault="005C506F" w:rsidP="00413A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0969364"/>
      <w:docPartObj>
        <w:docPartGallery w:val="Page Numbers (Bottom of Page)"/>
        <w:docPartUnique/>
      </w:docPartObj>
    </w:sdtPr>
    <w:sdtEndPr>
      <w:rPr>
        <w:noProof/>
        <w:sz w:val="26"/>
        <w:szCs w:val="26"/>
      </w:rPr>
    </w:sdtEndPr>
    <w:sdtContent>
      <w:p w:rsidR="002C6C90" w:rsidRPr="002F56AC" w:rsidRDefault="002C6C90" w:rsidP="002F56AC">
        <w:pPr>
          <w:pStyle w:val="Footer"/>
          <w:jc w:val="right"/>
          <w:rPr>
            <w:sz w:val="26"/>
            <w:szCs w:val="26"/>
          </w:rPr>
        </w:pPr>
        <w:r w:rsidRPr="002F56AC">
          <w:rPr>
            <w:rFonts w:ascii="Arial" w:hAnsi="Arial" w:cs="Arial"/>
            <w:b/>
            <w:color w:val="FFFFFF" w:themeColor="background1"/>
            <w:sz w:val="26"/>
            <w:szCs w:val="26"/>
          </w:rPr>
          <w:fldChar w:fldCharType="begin"/>
        </w:r>
        <w:r w:rsidRPr="002F56AC">
          <w:rPr>
            <w:rFonts w:ascii="Arial" w:hAnsi="Arial" w:cs="Arial"/>
            <w:b/>
            <w:color w:val="FFFFFF" w:themeColor="background1"/>
            <w:sz w:val="26"/>
            <w:szCs w:val="26"/>
          </w:rPr>
          <w:instrText xml:space="preserve"> PAGE   \* MERGEFORMAT </w:instrText>
        </w:r>
        <w:r w:rsidRPr="002F56AC">
          <w:rPr>
            <w:rFonts w:ascii="Arial" w:hAnsi="Arial" w:cs="Arial"/>
            <w:b/>
            <w:color w:val="FFFFFF" w:themeColor="background1"/>
            <w:sz w:val="26"/>
            <w:szCs w:val="26"/>
          </w:rPr>
          <w:fldChar w:fldCharType="separate"/>
        </w:r>
        <w:r w:rsidR="004237B4">
          <w:rPr>
            <w:rFonts w:ascii="Arial" w:hAnsi="Arial" w:cs="Arial"/>
            <w:b/>
            <w:noProof/>
            <w:color w:val="FFFFFF" w:themeColor="background1"/>
            <w:sz w:val="26"/>
            <w:szCs w:val="26"/>
          </w:rPr>
          <w:t>2</w:t>
        </w:r>
        <w:r w:rsidRPr="002F56AC">
          <w:rPr>
            <w:rFonts w:ascii="Arial" w:hAnsi="Arial" w:cs="Arial"/>
            <w:b/>
            <w:noProof/>
            <w:color w:val="FFFFFF" w:themeColor="background1"/>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C54C8" w:rsidRDefault="00AF6D13">
    <w:pPr>
      <w:pStyle w:val="Footer"/>
      <w:jc w:val="right"/>
    </w:pPr>
    <w:r>
      <w:rPr>
        <w:noProof/>
      </w:rPr>
      <w:drawing>
        <wp:anchor distT="0" distB="0" distL="114300" distR="114300" simplePos="0" relativeHeight="251657216" behindDoc="1" locked="0" layoutInCell="1" allowOverlap="1" wp14:anchorId="16E62E4A" wp14:editId="675EF9C1">
          <wp:simplePos x="0" y="0"/>
          <wp:positionH relativeFrom="page">
            <wp:align>left</wp:align>
          </wp:positionH>
          <wp:positionV relativeFrom="paragraph">
            <wp:posOffset>-1753235</wp:posOffset>
          </wp:positionV>
          <wp:extent cx="7560000" cy="2363494"/>
          <wp:effectExtent l="0" t="0" r="317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2363494"/>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936947618"/>
        <w:docPartObj>
          <w:docPartGallery w:val="Page Numbers (Bottom of Page)"/>
          <w:docPartUnique/>
        </w:docPartObj>
      </w:sdtPr>
      <w:sdtEndPr>
        <w:rPr>
          <w:noProof/>
        </w:rPr>
      </w:sdtEndPr>
      <w:sdtContent>
        <w:r w:rsidR="003C54C8">
          <w:fldChar w:fldCharType="begin"/>
        </w:r>
        <w:r w:rsidR="003C54C8">
          <w:instrText xml:space="preserve"> PAGE   \* MERGEFORMAT </w:instrText>
        </w:r>
        <w:r w:rsidR="003C54C8">
          <w:fldChar w:fldCharType="separate"/>
        </w:r>
        <w:r w:rsidR="004237B4">
          <w:rPr>
            <w:noProof/>
          </w:rPr>
          <w:t>1</w:t>
        </w:r>
        <w:r w:rsidR="003C54C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C506F" w:rsidRDefault="005C506F" w:rsidP="00413AE5">
      <w:pPr>
        <w:spacing w:before="0" w:after="0" w:line="240" w:lineRule="auto"/>
      </w:pPr>
      <w:r>
        <w:separator/>
      </w:r>
    </w:p>
  </w:footnote>
  <w:footnote w:type="continuationSeparator" w:id="0">
    <w:p w:rsidR="005C506F" w:rsidRDefault="005C506F" w:rsidP="00413AE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7C76" w:rsidRDefault="00C77C76" w:rsidP="006238E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4EB5" w:rsidRDefault="00884EB5">
    <w:pPr>
      <w:pStyle w:val="Header"/>
    </w:pPr>
  </w:p>
  <w:p w:rsidR="00677D0B" w:rsidRDefault="005C506F" w:rsidP="003C54C8">
    <w:pPr>
      <w:pStyle w:val="Header"/>
      <w:jc w:val="right"/>
    </w:pPr>
    <w:r>
      <w:rPr>
        <w:noProof/>
      </w:rPr>
      <w:pict w14:anchorId="6ACFF1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7"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65C"/>
    <w:multiLevelType w:val="hybridMultilevel"/>
    <w:tmpl w:val="952C4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145FE"/>
    <w:multiLevelType w:val="hybridMultilevel"/>
    <w:tmpl w:val="DF86B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B39DF"/>
    <w:multiLevelType w:val="hybridMultilevel"/>
    <w:tmpl w:val="ABA42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110F3F"/>
    <w:multiLevelType w:val="hybridMultilevel"/>
    <w:tmpl w:val="7E48FA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A3907B9"/>
    <w:multiLevelType w:val="hybridMultilevel"/>
    <w:tmpl w:val="E4DC8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624A9A"/>
    <w:multiLevelType w:val="hybridMultilevel"/>
    <w:tmpl w:val="C1FA24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2F1146D"/>
    <w:multiLevelType w:val="hybridMultilevel"/>
    <w:tmpl w:val="B40EF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8072890"/>
    <w:multiLevelType w:val="multilevel"/>
    <w:tmpl w:val="1B3AF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186FB7"/>
    <w:multiLevelType w:val="hybridMultilevel"/>
    <w:tmpl w:val="73D42B6A"/>
    <w:lvl w:ilvl="0" w:tplc="A92A303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F7152F"/>
    <w:multiLevelType w:val="hybridMultilevel"/>
    <w:tmpl w:val="2C9A94EA"/>
    <w:lvl w:ilvl="0" w:tplc="D612F30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307067A"/>
    <w:multiLevelType w:val="hybridMultilevel"/>
    <w:tmpl w:val="687E3C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9FC7035"/>
    <w:multiLevelType w:val="hybridMultilevel"/>
    <w:tmpl w:val="06DCA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DE581F"/>
    <w:multiLevelType w:val="hybridMultilevel"/>
    <w:tmpl w:val="F4365AD2"/>
    <w:lvl w:ilvl="0" w:tplc="E8D4CD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152B67"/>
    <w:multiLevelType w:val="hybridMultilevel"/>
    <w:tmpl w:val="98FC6716"/>
    <w:lvl w:ilvl="0" w:tplc="09B012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2A451D"/>
    <w:multiLevelType w:val="hybridMultilevel"/>
    <w:tmpl w:val="70086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A574C7"/>
    <w:multiLevelType w:val="hybridMultilevel"/>
    <w:tmpl w:val="36D03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5987662">
    <w:abstractNumId w:val="7"/>
  </w:num>
  <w:num w:numId="2" w16cid:durableId="398332198">
    <w:abstractNumId w:val="2"/>
  </w:num>
  <w:num w:numId="3" w16cid:durableId="946735139">
    <w:abstractNumId w:val="3"/>
  </w:num>
  <w:num w:numId="4" w16cid:durableId="1214075684">
    <w:abstractNumId w:val="10"/>
  </w:num>
  <w:num w:numId="5" w16cid:durableId="1926719906">
    <w:abstractNumId w:val="6"/>
  </w:num>
  <w:num w:numId="6" w16cid:durableId="1569727555">
    <w:abstractNumId w:val="1"/>
  </w:num>
  <w:num w:numId="7" w16cid:durableId="1180044190">
    <w:abstractNumId w:val="11"/>
  </w:num>
  <w:num w:numId="8" w16cid:durableId="1138230362">
    <w:abstractNumId w:val="14"/>
  </w:num>
  <w:num w:numId="9" w16cid:durableId="1136752024">
    <w:abstractNumId w:val="0"/>
  </w:num>
  <w:num w:numId="10" w16cid:durableId="27874382">
    <w:abstractNumId w:val="15"/>
  </w:num>
  <w:num w:numId="11" w16cid:durableId="746338777">
    <w:abstractNumId w:val="8"/>
  </w:num>
  <w:num w:numId="12" w16cid:durableId="1217594576">
    <w:abstractNumId w:val="4"/>
  </w:num>
  <w:num w:numId="13" w16cid:durableId="1783110749">
    <w:abstractNumId w:val="5"/>
  </w:num>
  <w:num w:numId="14" w16cid:durableId="1284265434">
    <w:abstractNumId w:val="12"/>
  </w:num>
  <w:num w:numId="15" w16cid:durableId="1258248495">
    <w:abstractNumId w:val="9"/>
  </w:num>
  <w:num w:numId="16" w16cid:durableId="9530964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4A1"/>
    <w:rsid w:val="00007F8A"/>
    <w:rsid w:val="00014728"/>
    <w:rsid w:val="000172F7"/>
    <w:rsid w:val="00022753"/>
    <w:rsid w:val="000227FB"/>
    <w:rsid w:val="000228F3"/>
    <w:rsid w:val="00023855"/>
    <w:rsid w:val="0004125C"/>
    <w:rsid w:val="00044880"/>
    <w:rsid w:val="00061CD0"/>
    <w:rsid w:val="0006243E"/>
    <w:rsid w:val="000746C4"/>
    <w:rsid w:val="00084303"/>
    <w:rsid w:val="0008730C"/>
    <w:rsid w:val="00087F92"/>
    <w:rsid w:val="000952CA"/>
    <w:rsid w:val="000A0414"/>
    <w:rsid w:val="000B5126"/>
    <w:rsid w:val="000C3C55"/>
    <w:rsid w:val="000C6A49"/>
    <w:rsid w:val="000C6C51"/>
    <w:rsid w:val="000C732E"/>
    <w:rsid w:val="000D5392"/>
    <w:rsid w:val="000E7C81"/>
    <w:rsid w:val="000F0A80"/>
    <w:rsid w:val="0010284F"/>
    <w:rsid w:val="001032AD"/>
    <w:rsid w:val="0010660D"/>
    <w:rsid w:val="00110EFA"/>
    <w:rsid w:val="00111224"/>
    <w:rsid w:val="001120AB"/>
    <w:rsid w:val="00112E92"/>
    <w:rsid w:val="00116EA9"/>
    <w:rsid w:val="001208D2"/>
    <w:rsid w:val="001218EC"/>
    <w:rsid w:val="0012345C"/>
    <w:rsid w:val="001269A3"/>
    <w:rsid w:val="00126EFE"/>
    <w:rsid w:val="00134C13"/>
    <w:rsid w:val="00147E90"/>
    <w:rsid w:val="00150CB1"/>
    <w:rsid w:val="00156CEE"/>
    <w:rsid w:val="00162448"/>
    <w:rsid w:val="00162CA6"/>
    <w:rsid w:val="00171C45"/>
    <w:rsid w:val="0017384A"/>
    <w:rsid w:val="00174BA2"/>
    <w:rsid w:val="00177825"/>
    <w:rsid w:val="00187108"/>
    <w:rsid w:val="001878A4"/>
    <w:rsid w:val="001926A0"/>
    <w:rsid w:val="001967F3"/>
    <w:rsid w:val="001A2C07"/>
    <w:rsid w:val="001A7195"/>
    <w:rsid w:val="001B54C7"/>
    <w:rsid w:val="001C2901"/>
    <w:rsid w:val="001C2B0B"/>
    <w:rsid w:val="001D1DF8"/>
    <w:rsid w:val="001D56B1"/>
    <w:rsid w:val="001D5722"/>
    <w:rsid w:val="001D5D27"/>
    <w:rsid w:val="001E10D5"/>
    <w:rsid w:val="001E3AE2"/>
    <w:rsid w:val="001E7E87"/>
    <w:rsid w:val="001F5BEB"/>
    <w:rsid w:val="001F77FC"/>
    <w:rsid w:val="00214897"/>
    <w:rsid w:val="002154A2"/>
    <w:rsid w:val="002170B7"/>
    <w:rsid w:val="00221C33"/>
    <w:rsid w:val="00225CEE"/>
    <w:rsid w:val="002345B4"/>
    <w:rsid w:val="00235E23"/>
    <w:rsid w:val="00241F87"/>
    <w:rsid w:val="00242FE5"/>
    <w:rsid w:val="00243AA1"/>
    <w:rsid w:val="00246781"/>
    <w:rsid w:val="00250678"/>
    <w:rsid w:val="00253252"/>
    <w:rsid w:val="00256231"/>
    <w:rsid w:val="00256E3B"/>
    <w:rsid w:val="00261C47"/>
    <w:rsid w:val="00275E21"/>
    <w:rsid w:val="002761DC"/>
    <w:rsid w:val="00277E9E"/>
    <w:rsid w:val="00292B26"/>
    <w:rsid w:val="00293EE8"/>
    <w:rsid w:val="002A0F13"/>
    <w:rsid w:val="002A4EC1"/>
    <w:rsid w:val="002B16EC"/>
    <w:rsid w:val="002B5F1D"/>
    <w:rsid w:val="002B6C73"/>
    <w:rsid w:val="002B73C5"/>
    <w:rsid w:val="002C6C90"/>
    <w:rsid w:val="002C70A2"/>
    <w:rsid w:val="002E3135"/>
    <w:rsid w:val="002E4833"/>
    <w:rsid w:val="002F3129"/>
    <w:rsid w:val="002F56AC"/>
    <w:rsid w:val="002F6FE8"/>
    <w:rsid w:val="002F7FFA"/>
    <w:rsid w:val="003064BC"/>
    <w:rsid w:val="00307427"/>
    <w:rsid w:val="003127BA"/>
    <w:rsid w:val="003157A7"/>
    <w:rsid w:val="00320012"/>
    <w:rsid w:val="00330777"/>
    <w:rsid w:val="00332AC3"/>
    <w:rsid w:val="00341480"/>
    <w:rsid w:val="00344F51"/>
    <w:rsid w:val="00345B1C"/>
    <w:rsid w:val="00345C03"/>
    <w:rsid w:val="00345C9D"/>
    <w:rsid w:val="00353712"/>
    <w:rsid w:val="0035772D"/>
    <w:rsid w:val="003620C7"/>
    <w:rsid w:val="003629AF"/>
    <w:rsid w:val="00366972"/>
    <w:rsid w:val="00370C3A"/>
    <w:rsid w:val="0037179B"/>
    <w:rsid w:val="003717EE"/>
    <w:rsid w:val="0039072D"/>
    <w:rsid w:val="00391F53"/>
    <w:rsid w:val="003926DE"/>
    <w:rsid w:val="00396CA8"/>
    <w:rsid w:val="003A05EC"/>
    <w:rsid w:val="003A1130"/>
    <w:rsid w:val="003A36EF"/>
    <w:rsid w:val="003B18F0"/>
    <w:rsid w:val="003B247E"/>
    <w:rsid w:val="003C2BC5"/>
    <w:rsid w:val="003C54C8"/>
    <w:rsid w:val="003D2D5A"/>
    <w:rsid w:val="003D4912"/>
    <w:rsid w:val="003D77FB"/>
    <w:rsid w:val="003E0DFD"/>
    <w:rsid w:val="003F7460"/>
    <w:rsid w:val="00413AE5"/>
    <w:rsid w:val="00414EDB"/>
    <w:rsid w:val="0042047B"/>
    <w:rsid w:val="004237B4"/>
    <w:rsid w:val="004250D9"/>
    <w:rsid w:val="00425ED4"/>
    <w:rsid w:val="004268EF"/>
    <w:rsid w:val="0043094F"/>
    <w:rsid w:val="004352E0"/>
    <w:rsid w:val="0044091E"/>
    <w:rsid w:val="00442790"/>
    <w:rsid w:val="00442942"/>
    <w:rsid w:val="00445442"/>
    <w:rsid w:val="004473AB"/>
    <w:rsid w:val="0045383E"/>
    <w:rsid w:val="004613D7"/>
    <w:rsid w:val="00465518"/>
    <w:rsid w:val="00465BEE"/>
    <w:rsid w:val="00473722"/>
    <w:rsid w:val="00473B42"/>
    <w:rsid w:val="00476017"/>
    <w:rsid w:val="00481082"/>
    <w:rsid w:val="004822B4"/>
    <w:rsid w:val="004835EB"/>
    <w:rsid w:val="00485F9A"/>
    <w:rsid w:val="004872C2"/>
    <w:rsid w:val="004919E6"/>
    <w:rsid w:val="004A5A8B"/>
    <w:rsid w:val="004B3A05"/>
    <w:rsid w:val="004C0711"/>
    <w:rsid w:val="004C2750"/>
    <w:rsid w:val="004C42FC"/>
    <w:rsid w:val="004C5A0C"/>
    <w:rsid w:val="004D0B94"/>
    <w:rsid w:val="004D5AF0"/>
    <w:rsid w:val="004E74AD"/>
    <w:rsid w:val="004F2EAC"/>
    <w:rsid w:val="004F2F84"/>
    <w:rsid w:val="004F503E"/>
    <w:rsid w:val="004F5548"/>
    <w:rsid w:val="004F5864"/>
    <w:rsid w:val="004F6AE5"/>
    <w:rsid w:val="004F77EC"/>
    <w:rsid w:val="004F7BEB"/>
    <w:rsid w:val="005121DD"/>
    <w:rsid w:val="005157CD"/>
    <w:rsid w:val="00516CD3"/>
    <w:rsid w:val="00517B52"/>
    <w:rsid w:val="00520AFB"/>
    <w:rsid w:val="00521D5F"/>
    <w:rsid w:val="00525D17"/>
    <w:rsid w:val="00526A67"/>
    <w:rsid w:val="0053192D"/>
    <w:rsid w:val="00531EC0"/>
    <w:rsid w:val="0053278C"/>
    <w:rsid w:val="00534E3E"/>
    <w:rsid w:val="00535D5A"/>
    <w:rsid w:val="00536B4A"/>
    <w:rsid w:val="00540083"/>
    <w:rsid w:val="00542D70"/>
    <w:rsid w:val="00544CCA"/>
    <w:rsid w:val="00546650"/>
    <w:rsid w:val="0055055C"/>
    <w:rsid w:val="00551811"/>
    <w:rsid w:val="00552ED3"/>
    <w:rsid w:val="005647DF"/>
    <w:rsid w:val="00571F25"/>
    <w:rsid w:val="005756B7"/>
    <w:rsid w:val="0057607D"/>
    <w:rsid w:val="00581C4F"/>
    <w:rsid w:val="00582D10"/>
    <w:rsid w:val="00584B5A"/>
    <w:rsid w:val="0058640D"/>
    <w:rsid w:val="005901C5"/>
    <w:rsid w:val="005906E5"/>
    <w:rsid w:val="00592B7C"/>
    <w:rsid w:val="00597548"/>
    <w:rsid w:val="005A1D93"/>
    <w:rsid w:val="005A2B72"/>
    <w:rsid w:val="005B11AB"/>
    <w:rsid w:val="005B3231"/>
    <w:rsid w:val="005B3A78"/>
    <w:rsid w:val="005C3BEF"/>
    <w:rsid w:val="005C506F"/>
    <w:rsid w:val="005C5400"/>
    <w:rsid w:val="005C5DCB"/>
    <w:rsid w:val="005C62B8"/>
    <w:rsid w:val="005D27D7"/>
    <w:rsid w:val="005E12BB"/>
    <w:rsid w:val="005E54F2"/>
    <w:rsid w:val="005F3597"/>
    <w:rsid w:val="005F5AFE"/>
    <w:rsid w:val="005F7A26"/>
    <w:rsid w:val="00606322"/>
    <w:rsid w:val="00606A4E"/>
    <w:rsid w:val="00610FE8"/>
    <w:rsid w:val="006118ED"/>
    <w:rsid w:val="0061400A"/>
    <w:rsid w:val="00621EA9"/>
    <w:rsid w:val="006238E4"/>
    <w:rsid w:val="006252FA"/>
    <w:rsid w:val="00625A14"/>
    <w:rsid w:val="00634004"/>
    <w:rsid w:val="006358CC"/>
    <w:rsid w:val="0064059F"/>
    <w:rsid w:val="00642BC6"/>
    <w:rsid w:val="00643679"/>
    <w:rsid w:val="00643CA2"/>
    <w:rsid w:val="0064653F"/>
    <w:rsid w:val="00650028"/>
    <w:rsid w:val="006617F3"/>
    <w:rsid w:val="00662188"/>
    <w:rsid w:val="00674369"/>
    <w:rsid w:val="00677D0B"/>
    <w:rsid w:val="00687846"/>
    <w:rsid w:val="006A2D96"/>
    <w:rsid w:val="006A47EA"/>
    <w:rsid w:val="006A4FAC"/>
    <w:rsid w:val="006A4FC0"/>
    <w:rsid w:val="006C602C"/>
    <w:rsid w:val="006D3797"/>
    <w:rsid w:val="006D4551"/>
    <w:rsid w:val="006D4D73"/>
    <w:rsid w:val="006D50F6"/>
    <w:rsid w:val="006D65A9"/>
    <w:rsid w:val="006D753A"/>
    <w:rsid w:val="006E4180"/>
    <w:rsid w:val="006E78EA"/>
    <w:rsid w:val="006F3D29"/>
    <w:rsid w:val="006F6BA5"/>
    <w:rsid w:val="0070337D"/>
    <w:rsid w:val="00704E1C"/>
    <w:rsid w:val="00707056"/>
    <w:rsid w:val="0071071E"/>
    <w:rsid w:val="0071077B"/>
    <w:rsid w:val="00714548"/>
    <w:rsid w:val="00725354"/>
    <w:rsid w:val="007264E2"/>
    <w:rsid w:val="007408E5"/>
    <w:rsid w:val="0074271C"/>
    <w:rsid w:val="00742838"/>
    <w:rsid w:val="00744489"/>
    <w:rsid w:val="0075303C"/>
    <w:rsid w:val="0075366E"/>
    <w:rsid w:val="00757136"/>
    <w:rsid w:val="00766580"/>
    <w:rsid w:val="0077021F"/>
    <w:rsid w:val="007762F6"/>
    <w:rsid w:val="00776CEC"/>
    <w:rsid w:val="00782249"/>
    <w:rsid w:val="00785387"/>
    <w:rsid w:val="00786692"/>
    <w:rsid w:val="007928CE"/>
    <w:rsid w:val="00793DAA"/>
    <w:rsid w:val="00795F4C"/>
    <w:rsid w:val="007A0B71"/>
    <w:rsid w:val="007A0C1D"/>
    <w:rsid w:val="007A19F4"/>
    <w:rsid w:val="007A37C0"/>
    <w:rsid w:val="007A6644"/>
    <w:rsid w:val="007B7FE7"/>
    <w:rsid w:val="007C2166"/>
    <w:rsid w:val="007C2956"/>
    <w:rsid w:val="007C3202"/>
    <w:rsid w:val="007D150E"/>
    <w:rsid w:val="007D6808"/>
    <w:rsid w:val="007E0C7C"/>
    <w:rsid w:val="007E427F"/>
    <w:rsid w:val="007E4C1A"/>
    <w:rsid w:val="007E54C0"/>
    <w:rsid w:val="0081090C"/>
    <w:rsid w:val="00811243"/>
    <w:rsid w:val="00811D87"/>
    <w:rsid w:val="0081247E"/>
    <w:rsid w:val="00812BE1"/>
    <w:rsid w:val="00814D34"/>
    <w:rsid w:val="008201BF"/>
    <w:rsid w:val="00823FF1"/>
    <w:rsid w:val="00832A24"/>
    <w:rsid w:val="008468E5"/>
    <w:rsid w:val="00852502"/>
    <w:rsid w:val="00855EB2"/>
    <w:rsid w:val="008561EF"/>
    <w:rsid w:val="00861580"/>
    <w:rsid w:val="008625C6"/>
    <w:rsid w:val="00862892"/>
    <w:rsid w:val="00866274"/>
    <w:rsid w:val="00870441"/>
    <w:rsid w:val="00873CB8"/>
    <w:rsid w:val="0087568D"/>
    <w:rsid w:val="00882A70"/>
    <w:rsid w:val="00884EB5"/>
    <w:rsid w:val="008866B1"/>
    <w:rsid w:val="00892EBD"/>
    <w:rsid w:val="00894C61"/>
    <w:rsid w:val="00896BA6"/>
    <w:rsid w:val="00897BF5"/>
    <w:rsid w:val="008A2EB5"/>
    <w:rsid w:val="008B0710"/>
    <w:rsid w:val="008C5B97"/>
    <w:rsid w:val="008C7BA4"/>
    <w:rsid w:val="008D1AC2"/>
    <w:rsid w:val="008D2276"/>
    <w:rsid w:val="008D590D"/>
    <w:rsid w:val="008D6D7B"/>
    <w:rsid w:val="008E2E70"/>
    <w:rsid w:val="008E5625"/>
    <w:rsid w:val="008F2A45"/>
    <w:rsid w:val="008F2E0D"/>
    <w:rsid w:val="008F7D8D"/>
    <w:rsid w:val="0090052D"/>
    <w:rsid w:val="0091199A"/>
    <w:rsid w:val="009124B4"/>
    <w:rsid w:val="00913A3A"/>
    <w:rsid w:val="009240A4"/>
    <w:rsid w:val="009276D6"/>
    <w:rsid w:val="00930D93"/>
    <w:rsid w:val="00946D08"/>
    <w:rsid w:val="0095194E"/>
    <w:rsid w:val="00951B2B"/>
    <w:rsid w:val="00953727"/>
    <w:rsid w:val="00954ECE"/>
    <w:rsid w:val="00961E72"/>
    <w:rsid w:val="00961F69"/>
    <w:rsid w:val="00962AC9"/>
    <w:rsid w:val="00962D64"/>
    <w:rsid w:val="00965DBC"/>
    <w:rsid w:val="009711A8"/>
    <w:rsid w:val="00971E08"/>
    <w:rsid w:val="0097779F"/>
    <w:rsid w:val="00980161"/>
    <w:rsid w:val="009842FD"/>
    <w:rsid w:val="00984DBF"/>
    <w:rsid w:val="009946E1"/>
    <w:rsid w:val="0099688C"/>
    <w:rsid w:val="009968F5"/>
    <w:rsid w:val="009A108C"/>
    <w:rsid w:val="009A283B"/>
    <w:rsid w:val="009B26AE"/>
    <w:rsid w:val="009B7DA6"/>
    <w:rsid w:val="009C67F0"/>
    <w:rsid w:val="009D1AD4"/>
    <w:rsid w:val="009D3DB4"/>
    <w:rsid w:val="009D5306"/>
    <w:rsid w:val="009D696A"/>
    <w:rsid w:val="009F0653"/>
    <w:rsid w:val="009F3391"/>
    <w:rsid w:val="00A01343"/>
    <w:rsid w:val="00A018D2"/>
    <w:rsid w:val="00A07054"/>
    <w:rsid w:val="00A078C4"/>
    <w:rsid w:val="00A12965"/>
    <w:rsid w:val="00A22251"/>
    <w:rsid w:val="00A2533F"/>
    <w:rsid w:val="00A30C2E"/>
    <w:rsid w:val="00A32503"/>
    <w:rsid w:val="00A36263"/>
    <w:rsid w:val="00A43B9F"/>
    <w:rsid w:val="00A445BD"/>
    <w:rsid w:val="00A62C40"/>
    <w:rsid w:val="00A63421"/>
    <w:rsid w:val="00A77700"/>
    <w:rsid w:val="00A8051D"/>
    <w:rsid w:val="00A81EA8"/>
    <w:rsid w:val="00A90E57"/>
    <w:rsid w:val="00A9410E"/>
    <w:rsid w:val="00AA0D51"/>
    <w:rsid w:val="00AA2516"/>
    <w:rsid w:val="00AB4972"/>
    <w:rsid w:val="00AB4E38"/>
    <w:rsid w:val="00AC042F"/>
    <w:rsid w:val="00AC0D4E"/>
    <w:rsid w:val="00AC141E"/>
    <w:rsid w:val="00AC38CC"/>
    <w:rsid w:val="00AD5182"/>
    <w:rsid w:val="00AD52B4"/>
    <w:rsid w:val="00AE6AC5"/>
    <w:rsid w:val="00AF4FF0"/>
    <w:rsid w:val="00AF6D13"/>
    <w:rsid w:val="00AF73AB"/>
    <w:rsid w:val="00B01BC9"/>
    <w:rsid w:val="00B03075"/>
    <w:rsid w:val="00B04AAF"/>
    <w:rsid w:val="00B066AA"/>
    <w:rsid w:val="00B11303"/>
    <w:rsid w:val="00B1313F"/>
    <w:rsid w:val="00B149CC"/>
    <w:rsid w:val="00B17B37"/>
    <w:rsid w:val="00B21FEE"/>
    <w:rsid w:val="00B22BE9"/>
    <w:rsid w:val="00B3019B"/>
    <w:rsid w:val="00B30B1C"/>
    <w:rsid w:val="00B31275"/>
    <w:rsid w:val="00B316E9"/>
    <w:rsid w:val="00B41D91"/>
    <w:rsid w:val="00B51997"/>
    <w:rsid w:val="00B52F95"/>
    <w:rsid w:val="00B5607E"/>
    <w:rsid w:val="00B7470F"/>
    <w:rsid w:val="00B816B9"/>
    <w:rsid w:val="00B875C5"/>
    <w:rsid w:val="00B87D07"/>
    <w:rsid w:val="00BA1EB5"/>
    <w:rsid w:val="00BA4361"/>
    <w:rsid w:val="00BA4D93"/>
    <w:rsid w:val="00BA5E1A"/>
    <w:rsid w:val="00BA686C"/>
    <w:rsid w:val="00BB1E0E"/>
    <w:rsid w:val="00BB20C8"/>
    <w:rsid w:val="00BC077F"/>
    <w:rsid w:val="00BC363E"/>
    <w:rsid w:val="00BC548C"/>
    <w:rsid w:val="00BD3C05"/>
    <w:rsid w:val="00BE532D"/>
    <w:rsid w:val="00BE70B9"/>
    <w:rsid w:val="00BF4805"/>
    <w:rsid w:val="00BF4BA9"/>
    <w:rsid w:val="00C02ED6"/>
    <w:rsid w:val="00C0338C"/>
    <w:rsid w:val="00C03750"/>
    <w:rsid w:val="00C06EBA"/>
    <w:rsid w:val="00C1367D"/>
    <w:rsid w:val="00C203DB"/>
    <w:rsid w:val="00C2047A"/>
    <w:rsid w:val="00C20C0B"/>
    <w:rsid w:val="00C22B9D"/>
    <w:rsid w:val="00C2560D"/>
    <w:rsid w:val="00C44C21"/>
    <w:rsid w:val="00C45DAB"/>
    <w:rsid w:val="00C54FFA"/>
    <w:rsid w:val="00C64621"/>
    <w:rsid w:val="00C647EE"/>
    <w:rsid w:val="00C714C8"/>
    <w:rsid w:val="00C7184E"/>
    <w:rsid w:val="00C77C76"/>
    <w:rsid w:val="00C84BD5"/>
    <w:rsid w:val="00C85C7D"/>
    <w:rsid w:val="00C85D7B"/>
    <w:rsid w:val="00C87CE7"/>
    <w:rsid w:val="00C9249E"/>
    <w:rsid w:val="00C94FD5"/>
    <w:rsid w:val="00CA4B0D"/>
    <w:rsid w:val="00CB0D62"/>
    <w:rsid w:val="00CC34B7"/>
    <w:rsid w:val="00CC5CD0"/>
    <w:rsid w:val="00CC73C1"/>
    <w:rsid w:val="00CE4269"/>
    <w:rsid w:val="00CE5D35"/>
    <w:rsid w:val="00CE61E2"/>
    <w:rsid w:val="00CF0B87"/>
    <w:rsid w:val="00CF0D97"/>
    <w:rsid w:val="00D00AC2"/>
    <w:rsid w:val="00D04082"/>
    <w:rsid w:val="00D04F58"/>
    <w:rsid w:val="00D0636E"/>
    <w:rsid w:val="00D11868"/>
    <w:rsid w:val="00D155F0"/>
    <w:rsid w:val="00D329A7"/>
    <w:rsid w:val="00D36048"/>
    <w:rsid w:val="00D36261"/>
    <w:rsid w:val="00D44D9F"/>
    <w:rsid w:val="00D54C19"/>
    <w:rsid w:val="00D5787E"/>
    <w:rsid w:val="00D60419"/>
    <w:rsid w:val="00D63055"/>
    <w:rsid w:val="00D7462B"/>
    <w:rsid w:val="00D762B1"/>
    <w:rsid w:val="00D81EA9"/>
    <w:rsid w:val="00D823DF"/>
    <w:rsid w:val="00D84817"/>
    <w:rsid w:val="00D865B4"/>
    <w:rsid w:val="00D90ED9"/>
    <w:rsid w:val="00D95063"/>
    <w:rsid w:val="00D95C4F"/>
    <w:rsid w:val="00D97BFA"/>
    <w:rsid w:val="00DA0907"/>
    <w:rsid w:val="00DA45BB"/>
    <w:rsid w:val="00DA7FFA"/>
    <w:rsid w:val="00DB74A1"/>
    <w:rsid w:val="00DC3528"/>
    <w:rsid w:val="00DD0B8D"/>
    <w:rsid w:val="00DD4BF0"/>
    <w:rsid w:val="00DE386E"/>
    <w:rsid w:val="00DE5E50"/>
    <w:rsid w:val="00DF0B66"/>
    <w:rsid w:val="00DF31B1"/>
    <w:rsid w:val="00E04CE7"/>
    <w:rsid w:val="00E11AED"/>
    <w:rsid w:val="00E13E5F"/>
    <w:rsid w:val="00E168B0"/>
    <w:rsid w:val="00E219BF"/>
    <w:rsid w:val="00E21A86"/>
    <w:rsid w:val="00E231BC"/>
    <w:rsid w:val="00E37597"/>
    <w:rsid w:val="00E37BA6"/>
    <w:rsid w:val="00E415BD"/>
    <w:rsid w:val="00E5392B"/>
    <w:rsid w:val="00E55E53"/>
    <w:rsid w:val="00E5659C"/>
    <w:rsid w:val="00E64F55"/>
    <w:rsid w:val="00E65B71"/>
    <w:rsid w:val="00E704EC"/>
    <w:rsid w:val="00E7290B"/>
    <w:rsid w:val="00E7292A"/>
    <w:rsid w:val="00E770FD"/>
    <w:rsid w:val="00E80F92"/>
    <w:rsid w:val="00E823FC"/>
    <w:rsid w:val="00E853CD"/>
    <w:rsid w:val="00E87B8D"/>
    <w:rsid w:val="00E903CE"/>
    <w:rsid w:val="00E91BEA"/>
    <w:rsid w:val="00E92553"/>
    <w:rsid w:val="00E966DA"/>
    <w:rsid w:val="00EA1524"/>
    <w:rsid w:val="00EA4421"/>
    <w:rsid w:val="00EB5868"/>
    <w:rsid w:val="00EB75E9"/>
    <w:rsid w:val="00EB79EA"/>
    <w:rsid w:val="00EB7CBD"/>
    <w:rsid w:val="00EC514E"/>
    <w:rsid w:val="00EC7C20"/>
    <w:rsid w:val="00EE5CFC"/>
    <w:rsid w:val="00EE69A8"/>
    <w:rsid w:val="00EF74B9"/>
    <w:rsid w:val="00F00CE0"/>
    <w:rsid w:val="00F0288F"/>
    <w:rsid w:val="00F10C39"/>
    <w:rsid w:val="00F22C44"/>
    <w:rsid w:val="00F27C6E"/>
    <w:rsid w:val="00F33B86"/>
    <w:rsid w:val="00F3792E"/>
    <w:rsid w:val="00F400DA"/>
    <w:rsid w:val="00F425AB"/>
    <w:rsid w:val="00F434FD"/>
    <w:rsid w:val="00F444BA"/>
    <w:rsid w:val="00F44BC3"/>
    <w:rsid w:val="00F515BB"/>
    <w:rsid w:val="00F52C5B"/>
    <w:rsid w:val="00F628F3"/>
    <w:rsid w:val="00F715D4"/>
    <w:rsid w:val="00F73A72"/>
    <w:rsid w:val="00F74370"/>
    <w:rsid w:val="00F74BD7"/>
    <w:rsid w:val="00F76F8F"/>
    <w:rsid w:val="00F772EB"/>
    <w:rsid w:val="00F82399"/>
    <w:rsid w:val="00F90B7F"/>
    <w:rsid w:val="00F94F9A"/>
    <w:rsid w:val="00F97CF4"/>
    <w:rsid w:val="00FA24E8"/>
    <w:rsid w:val="00FA4C70"/>
    <w:rsid w:val="00FB01E3"/>
    <w:rsid w:val="00FD0835"/>
    <w:rsid w:val="00FD5CD3"/>
    <w:rsid w:val="00FE4A23"/>
    <w:rsid w:val="00FE6B74"/>
    <w:rsid w:val="00FF64EC"/>
    <w:rsid w:val="00FF6752"/>
    <w:rsid w:val="00FF7CAB"/>
    <w:rsid w:val="020839F9"/>
    <w:rsid w:val="0284BE4E"/>
    <w:rsid w:val="043C6BD3"/>
    <w:rsid w:val="0680CBCC"/>
    <w:rsid w:val="068C4391"/>
    <w:rsid w:val="06B70B6C"/>
    <w:rsid w:val="07FC2100"/>
    <w:rsid w:val="0AD0CFA3"/>
    <w:rsid w:val="0B63D6F0"/>
    <w:rsid w:val="0E7C64E0"/>
    <w:rsid w:val="112C8AEF"/>
    <w:rsid w:val="124960A3"/>
    <w:rsid w:val="142D45D4"/>
    <w:rsid w:val="18EC6526"/>
    <w:rsid w:val="1AE73955"/>
    <w:rsid w:val="1B61DFDF"/>
    <w:rsid w:val="1D445E40"/>
    <w:rsid w:val="1DDACB35"/>
    <w:rsid w:val="1E9F6597"/>
    <w:rsid w:val="1F2A1734"/>
    <w:rsid w:val="1FA37596"/>
    <w:rsid w:val="203B35F8"/>
    <w:rsid w:val="2247BA63"/>
    <w:rsid w:val="2AD8CF8E"/>
    <w:rsid w:val="30B81AEE"/>
    <w:rsid w:val="31CB7308"/>
    <w:rsid w:val="36C888CC"/>
    <w:rsid w:val="3736CDFA"/>
    <w:rsid w:val="37DBFEE6"/>
    <w:rsid w:val="395EA6EA"/>
    <w:rsid w:val="39ED6F8F"/>
    <w:rsid w:val="3A27086D"/>
    <w:rsid w:val="3AFA774B"/>
    <w:rsid w:val="3E32180D"/>
    <w:rsid w:val="405102FD"/>
    <w:rsid w:val="4301F2C3"/>
    <w:rsid w:val="43DF483E"/>
    <w:rsid w:val="49CCDB49"/>
    <w:rsid w:val="4AEBB374"/>
    <w:rsid w:val="4AFA97AB"/>
    <w:rsid w:val="4B98C9BD"/>
    <w:rsid w:val="4EF34F33"/>
    <w:rsid w:val="506D0B1B"/>
    <w:rsid w:val="5382CEF1"/>
    <w:rsid w:val="562ACB74"/>
    <w:rsid w:val="572A51E5"/>
    <w:rsid w:val="5A477FF4"/>
    <w:rsid w:val="5A61F2A7"/>
    <w:rsid w:val="5B0EBAA5"/>
    <w:rsid w:val="5B363449"/>
    <w:rsid w:val="5C425423"/>
    <w:rsid w:val="5CE96E98"/>
    <w:rsid w:val="602B4240"/>
    <w:rsid w:val="63DA44FD"/>
    <w:rsid w:val="660D199D"/>
    <w:rsid w:val="676DEB1F"/>
    <w:rsid w:val="6B6A45CD"/>
    <w:rsid w:val="6B79BEA2"/>
    <w:rsid w:val="6BF5DD18"/>
    <w:rsid w:val="7099D140"/>
    <w:rsid w:val="71EA7C37"/>
    <w:rsid w:val="769563AE"/>
    <w:rsid w:val="76FF442E"/>
    <w:rsid w:val="7CEFE1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46B36"/>
  <w15:docId w15:val="{61C5E5EE-2D1A-4A5F-9012-4109A027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4A1"/>
    <w:rPr>
      <w:sz w:val="20"/>
      <w:szCs w:val="20"/>
    </w:rPr>
  </w:style>
  <w:style w:type="paragraph" w:styleId="Heading1">
    <w:name w:val="heading 1"/>
    <w:basedOn w:val="Normal"/>
    <w:next w:val="Normal"/>
    <w:link w:val="Heading1Char"/>
    <w:uiPriority w:val="9"/>
    <w:qFormat/>
    <w:rsid w:val="00DB74A1"/>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DB74A1"/>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DB74A1"/>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DB74A1"/>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DB74A1"/>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DB74A1"/>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DB74A1"/>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DB74A1"/>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DB74A1"/>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B74A1"/>
    <w:rPr>
      <w:color w:val="0000FF"/>
      <w:u w:val="single"/>
    </w:rPr>
  </w:style>
  <w:style w:type="character" w:customStyle="1" w:styleId="Heading1Char">
    <w:name w:val="Heading 1 Char"/>
    <w:basedOn w:val="DefaultParagraphFont"/>
    <w:link w:val="Heading1"/>
    <w:uiPriority w:val="9"/>
    <w:rsid w:val="00DB74A1"/>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DB74A1"/>
    <w:rPr>
      <w:caps/>
      <w:spacing w:val="15"/>
      <w:shd w:val="clear" w:color="auto" w:fill="DBE5F1" w:themeFill="accent1" w:themeFillTint="33"/>
    </w:rPr>
  </w:style>
  <w:style w:type="paragraph" w:styleId="BalloonText">
    <w:name w:val="Balloon Text"/>
    <w:basedOn w:val="Normal"/>
    <w:link w:val="BalloonTextChar"/>
    <w:uiPriority w:val="99"/>
    <w:semiHidden/>
    <w:unhideWhenUsed/>
    <w:rsid w:val="00DB74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74A1"/>
    <w:rPr>
      <w:rFonts w:ascii="Tahoma" w:hAnsi="Tahoma" w:cs="Tahoma"/>
      <w:sz w:val="16"/>
      <w:szCs w:val="16"/>
    </w:rPr>
  </w:style>
  <w:style w:type="character" w:customStyle="1" w:styleId="Heading3Char">
    <w:name w:val="Heading 3 Char"/>
    <w:basedOn w:val="DefaultParagraphFont"/>
    <w:link w:val="Heading3"/>
    <w:uiPriority w:val="9"/>
    <w:semiHidden/>
    <w:rsid w:val="00DB74A1"/>
    <w:rPr>
      <w:caps/>
      <w:color w:val="243F60" w:themeColor="accent1" w:themeShade="7F"/>
      <w:spacing w:val="15"/>
    </w:rPr>
  </w:style>
  <w:style w:type="character" w:customStyle="1" w:styleId="Heading4Char">
    <w:name w:val="Heading 4 Char"/>
    <w:basedOn w:val="DefaultParagraphFont"/>
    <w:link w:val="Heading4"/>
    <w:uiPriority w:val="9"/>
    <w:semiHidden/>
    <w:rsid w:val="00DB74A1"/>
    <w:rPr>
      <w:caps/>
      <w:color w:val="365F91" w:themeColor="accent1" w:themeShade="BF"/>
      <w:spacing w:val="10"/>
    </w:rPr>
  </w:style>
  <w:style w:type="character" w:customStyle="1" w:styleId="Heading5Char">
    <w:name w:val="Heading 5 Char"/>
    <w:basedOn w:val="DefaultParagraphFont"/>
    <w:link w:val="Heading5"/>
    <w:uiPriority w:val="9"/>
    <w:semiHidden/>
    <w:rsid w:val="00DB74A1"/>
    <w:rPr>
      <w:caps/>
      <w:color w:val="365F91" w:themeColor="accent1" w:themeShade="BF"/>
      <w:spacing w:val="10"/>
    </w:rPr>
  </w:style>
  <w:style w:type="character" w:customStyle="1" w:styleId="Heading6Char">
    <w:name w:val="Heading 6 Char"/>
    <w:basedOn w:val="DefaultParagraphFont"/>
    <w:link w:val="Heading6"/>
    <w:uiPriority w:val="9"/>
    <w:semiHidden/>
    <w:rsid w:val="00DB74A1"/>
    <w:rPr>
      <w:caps/>
      <w:color w:val="365F91" w:themeColor="accent1" w:themeShade="BF"/>
      <w:spacing w:val="10"/>
    </w:rPr>
  </w:style>
  <w:style w:type="character" w:customStyle="1" w:styleId="Heading7Char">
    <w:name w:val="Heading 7 Char"/>
    <w:basedOn w:val="DefaultParagraphFont"/>
    <w:link w:val="Heading7"/>
    <w:uiPriority w:val="9"/>
    <w:semiHidden/>
    <w:rsid w:val="00DB74A1"/>
    <w:rPr>
      <w:caps/>
      <w:color w:val="365F91" w:themeColor="accent1" w:themeShade="BF"/>
      <w:spacing w:val="10"/>
    </w:rPr>
  </w:style>
  <w:style w:type="character" w:customStyle="1" w:styleId="Heading8Char">
    <w:name w:val="Heading 8 Char"/>
    <w:basedOn w:val="DefaultParagraphFont"/>
    <w:link w:val="Heading8"/>
    <w:uiPriority w:val="9"/>
    <w:semiHidden/>
    <w:rsid w:val="00DB74A1"/>
    <w:rPr>
      <w:caps/>
      <w:spacing w:val="10"/>
      <w:sz w:val="18"/>
      <w:szCs w:val="18"/>
    </w:rPr>
  </w:style>
  <w:style w:type="character" w:customStyle="1" w:styleId="Heading9Char">
    <w:name w:val="Heading 9 Char"/>
    <w:basedOn w:val="DefaultParagraphFont"/>
    <w:link w:val="Heading9"/>
    <w:uiPriority w:val="9"/>
    <w:semiHidden/>
    <w:rsid w:val="00DB74A1"/>
    <w:rPr>
      <w:i/>
      <w:caps/>
      <w:spacing w:val="10"/>
      <w:sz w:val="18"/>
      <w:szCs w:val="18"/>
    </w:rPr>
  </w:style>
  <w:style w:type="paragraph" w:styleId="Caption">
    <w:name w:val="caption"/>
    <w:basedOn w:val="Normal"/>
    <w:next w:val="Normal"/>
    <w:uiPriority w:val="35"/>
    <w:semiHidden/>
    <w:unhideWhenUsed/>
    <w:qFormat/>
    <w:rsid w:val="00DB74A1"/>
    <w:rPr>
      <w:b/>
      <w:bCs/>
      <w:color w:val="365F91" w:themeColor="accent1" w:themeShade="BF"/>
      <w:sz w:val="16"/>
      <w:szCs w:val="16"/>
    </w:rPr>
  </w:style>
  <w:style w:type="paragraph" w:styleId="Title">
    <w:name w:val="Title"/>
    <w:basedOn w:val="Normal"/>
    <w:next w:val="Normal"/>
    <w:link w:val="TitleChar"/>
    <w:uiPriority w:val="10"/>
    <w:qFormat/>
    <w:rsid w:val="00DB74A1"/>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DB74A1"/>
    <w:rPr>
      <w:caps/>
      <w:color w:val="4F81BD" w:themeColor="accent1"/>
      <w:spacing w:val="10"/>
      <w:kern w:val="28"/>
      <w:sz w:val="52"/>
      <w:szCs w:val="52"/>
    </w:rPr>
  </w:style>
  <w:style w:type="paragraph" w:styleId="Subtitle">
    <w:name w:val="Subtitle"/>
    <w:basedOn w:val="Normal"/>
    <w:next w:val="Normal"/>
    <w:link w:val="SubtitleChar"/>
    <w:uiPriority w:val="11"/>
    <w:qFormat/>
    <w:rsid w:val="00DB74A1"/>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DB74A1"/>
    <w:rPr>
      <w:caps/>
      <w:color w:val="595959" w:themeColor="text1" w:themeTint="A6"/>
      <w:spacing w:val="10"/>
      <w:sz w:val="24"/>
      <w:szCs w:val="24"/>
    </w:rPr>
  </w:style>
  <w:style w:type="character" w:styleId="Strong">
    <w:name w:val="Strong"/>
    <w:uiPriority w:val="22"/>
    <w:qFormat/>
    <w:rsid w:val="00DB74A1"/>
    <w:rPr>
      <w:b/>
      <w:bCs/>
    </w:rPr>
  </w:style>
  <w:style w:type="character" w:styleId="Emphasis">
    <w:name w:val="Emphasis"/>
    <w:uiPriority w:val="20"/>
    <w:qFormat/>
    <w:rsid w:val="00DB74A1"/>
    <w:rPr>
      <w:caps/>
      <w:color w:val="243F60" w:themeColor="accent1" w:themeShade="7F"/>
      <w:spacing w:val="5"/>
    </w:rPr>
  </w:style>
  <w:style w:type="paragraph" w:styleId="NoSpacing">
    <w:name w:val="No Spacing"/>
    <w:basedOn w:val="Normal"/>
    <w:link w:val="NoSpacingChar"/>
    <w:uiPriority w:val="1"/>
    <w:qFormat/>
    <w:rsid w:val="00DB74A1"/>
    <w:pPr>
      <w:spacing w:before="0" w:after="0" w:line="240" w:lineRule="auto"/>
    </w:pPr>
  </w:style>
  <w:style w:type="character" w:customStyle="1" w:styleId="NoSpacingChar">
    <w:name w:val="No Spacing Char"/>
    <w:basedOn w:val="DefaultParagraphFont"/>
    <w:link w:val="NoSpacing"/>
    <w:uiPriority w:val="1"/>
    <w:rsid w:val="00DB74A1"/>
    <w:rPr>
      <w:sz w:val="20"/>
      <w:szCs w:val="20"/>
    </w:rPr>
  </w:style>
  <w:style w:type="paragraph" w:styleId="ListParagraph">
    <w:name w:val="List Paragraph"/>
    <w:basedOn w:val="Normal"/>
    <w:uiPriority w:val="34"/>
    <w:qFormat/>
    <w:rsid w:val="00DB74A1"/>
    <w:pPr>
      <w:ind w:left="720"/>
      <w:contextualSpacing/>
    </w:pPr>
  </w:style>
  <w:style w:type="paragraph" w:styleId="Quote">
    <w:name w:val="Quote"/>
    <w:basedOn w:val="Normal"/>
    <w:next w:val="Normal"/>
    <w:link w:val="QuoteChar"/>
    <w:uiPriority w:val="29"/>
    <w:qFormat/>
    <w:rsid w:val="00DB74A1"/>
    <w:rPr>
      <w:i/>
      <w:iCs/>
    </w:rPr>
  </w:style>
  <w:style w:type="character" w:customStyle="1" w:styleId="QuoteChar">
    <w:name w:val="Quote Char"/>
    <w:basedOn w:val="DefaultParagraphFont"/>
    <w:link w:val="Quote"/>
    <w:uiPriority w:val="29"/>
    <w:rsid w:val="00DB74A1"/>
    <w:rPr>
      <w:i/>
      <w:iCs/>
      <w:sz w:val="20"/>
      <w:szCs w:val="20"/>
    </w:rPr>
  </w:style>
  <w:style w:type="paragraph" w:styleId="IntenseQuote">
    <w:name w:val="Intense Quote"/>
    <w:basedOn w:val="Normal"/>
    <w:next w:val="Normal"/>
    <w:link w:val="IntenseQuoteChar"/>
    <w:uiPriority w:val="30"/>
    <w:qFormat/>
    <w:rsid w:val="00DB74A1"/>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DB74A1"/>
    <w:rPr>
      <w:i/>
      <w:iCs/>
      <w:color w:val="4F81BD" w:themeColor="accent1"/>
      <w:sz w:val="20"/>
      <w:szCs w:val="20"/>
    </w:rPr>
  </w:style>
  <w:style w:type="character" w:styleId="SubtleEmphasis">
    <w:name w:val="Subtle Emphasis"/>
    <w:uiPriority w:val="19"/>
    <w:qFormat/>
    <w:rsid w:val="00DB74A1"/>
    <w:rPr>
      <w:i/>
      <w:iCs/>
      <w:color w:val="243F60" w:themeColor="accent1" w:themeShade="7F"/>
    </w:rPr>
  </w:style>
  <w:style w:type="character" w:styleId="IntenseEmphasis">
    <w:name w:val="Intense Emphasis"/>
    <w:uiPriority w:val="21"/>
    <w:qFormat/>
    <w:rsid w:val="00DB74A1"/>
    <w:rPr>
      <w:b/>
      <w:bCs/>
      <w:caps/>
      <w:color w:val="243F60" w:themeColor="accent1" w:themeShade="7F"/>
      <w:spacing w:val="10"/>
    </w:rPr>
  </w:style>
  <w:style w:type="character" w:styleId="SubtleReference">
    <w:name w:val="Subtle Reference"/>
    <w:uiPriority w:val="31"/>
    <w:qFormat/>
    <w:rsid w:val="00DB74A1"/>
    <w:rPr>
      <w:b/>
      <w:bCs/>
      <w:color w:val="4F81BD" w:themeColor="accent1"/>
    </w:rPr>
  </w:style>
  <w:style w:type="character" w:styleId="IntenseReference">
    <w:name w:val="Intense Reference"/>
    <w:uiPriority w:val="32"/>
    <w:qFormat/>
    <w:rsid w:val="00DB74A1"/>
    <w:rPr>
      <w:b/>
      <w:bCs/>
      <w:i/>
      <w:iCs/>
      <w:caps/>
      <w:color w:val="4F81BD" w:themeColor="accent1"/>
    </w:rPr>
  </w:style>
  <w:style w:type="character" w:styleId="BookTitle">
    <w:name w:val="Book Title"/>
    <w:uiPriority w:val="33"/>
    <w:qFormat/>
    <w:rsid w:val="00DB74A1"/>
    <w:rPr>
      <w:b/>
      <w:bCs/>
      <w:i/>
      <w:iCs/>
      <w:spacing w:val="9"/>
    </w:rPr>
  </w:style>
  <w:style w:type="paragraph" w:styleId="TOCHeading">
    <w:name w:val="TOC Heading"/>
    <w:basedOn w:val="Heading1"/>
    <w:next w:val="Normal"/>
    <w:uiPriority w:val="39"/>
    <w:semiHidden/>
    <w:unhideWhenUsed/>
    <w:qFormat/>
    <w:rsid w:val="00DB74A1"/>
    <w:pPr>
      <w:outlineLvl w:val="9"/>
    </w:pPr>
  </w:style>
  <w:style w:type="table" w:styleId="TableGrid">
    <w:name w:val="Table Grid"/>
    <w:basedOn w:val="TableNormal"/>
    <w:uiPriority w:val="59"/>
    <w:rsid w:val="00DB74A1"/>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
    <w:name w:val="Light Shading - Accent 11"/>
    <w:basedOn w:val="TableNormal"/>
    <w:uiPriority w:val="60"/>
    <w:rsid w:val="00DB74A1"/>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DB74A1"/>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Grid-Accent11">
    <w:name w:val="Light Grid - Accent 11"/>
    <w:basedOn w:val="TableNormal"/>
    <w:uiPriority w:val="62"/>
    <w:rsid w:val="00DB74A1"/>
    <w:pPr>
      <w:spacing w:before="0"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5">
    <w:name w:val="Light List Accent 5"/>
    <w:basedOn w:val="TableNormal"/>
    <w:uiPriority w:val="61"/>
    <w:rsid w:val="00DB74A1"/>
    <w:pPr>
      <w:spacing w:before="0"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1-Accent5">
    <w:name w:val="Medium Grid 1 Accent 5"/>
    <w:basedOn w:val="TableNormal"/>
    <w:uiPriority w:val="67"/>
    <w:rsid w:val="00F0288F"/>
    <w:pPr>
      <w:spacing w:before="0"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Small">
    <w:name w:val="Small"/>
    <w:basedOn w:val="Normal"/>
    <w:link w:val="SmallChar"/>
    <w:qFormat/>
    <w:rsid w:val="00413AE5"/>
    <w:rPr>
      <w:color w:val="365F91" w:themeColor="accent1" w:themeShade="BF"/>
      <w:sz w:val="16"/>
    </w:rPr>
  </w:style>
  <w:style w:type="paragraph" w:styleId="Header">
    <w:name w:val="header"/>
    <w:basedOn w:val="Normal"/>
    <w:link w:val="HeaderChar"/>
    <w:uiPriority w:val="99"/>
    <w:unhideWhenUsed/>
    <w:rsid w:val="00413AE5"/>
    <w:pPr>
      <w:tabs>
        <w:tab w:val="center" w:pos="4513"/>
        <w:tab w:val="right" w:pos="9026"/>
      </w:tabs>
      <w:spacing w:before="0" w:after="0" w:line="240" w:lineRule="auto"/>
    </w:pPr>
  </w:style>
  <w:style w:type="character" w:customStyle="1" w:styleId="SmallChar">
    <w:name w:val="Small Char"/>
    <w:basedOn w:val="DefaultParagraphFont"/>
    <w:link w:val="Small"/>
    <w:rsid w:val="00413AE5"/>
    <w:rPr>
      <w:color w:val="365F91" w:themeColor="accent1" w:themeShade="BF"/>
      <w:sz w:val="16"/>
      <w:szCs w:val="20"/>
    </w:rPr>
  </w:style>
  <w:style w:type="character" w:customStyle="1" w:styleId="HeaderChar">
    <w:name w:val="Header Char"/>
    <w:basedOn w:val="DefaultParagraphFont"/>
    <w:link w:val="Header"/>
    <w:uiPriority w:val="99"/>
    <w:rsid w:val="00413AE5"/>
    <w:rPr>
      <w:sz w:val="20"/>
      <w:szCs w:val="20"/>
    </w:rPr>
  </w:style>
  <w:style w:type="paragraph" w:styleId="Footer">
    <w:name w:val="footer"/>
    <w:basedOn w:val="Normal"/>
    <w:link w:val="FooterChar"/>
    <w:uiPriority w:val="99"/>
    <w:unhideWhenUsed/>
    <w:rsid w:val="00413AE5"/>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413AE5"/>
    <w:rPr>
      <w:sz w:val="20"/>
      <w:szCs w:val="20"/>
    </w:rPr>
  </w:style>
  <w:style w:type="character" w:styleId="CommentReference">
    <w:name w:val="annotation reference"/>
    <w:basedOn w:val="DefaultParagraphFont"/>
    <w:uiPriority w:val="99"/>
    <w:semiHidden/>
    <w:unhideWhenUsed/>
    <w:rsid w:val="00662188"/>
    <w:rPr>
      <w:sz w:val="16"/>
      <w:szCs w:val="16"/>
    </w:rPr>
  </w:style>
  <w:style w:type="paragraph" w:styleId="CommentText">
    <w:name w:val="annotation text"/>
    <w:basedOn w:val="Normal"/>
    <w:link w:val="CommentTextChar"/>
    <w:uiPriority w:val="99"/>
    <w:semiHidden/>
    <w:unhideWhenUsed/>
    <w:rsid w:val="00662188"/>
    <w:pPr>
      <w:spacing w:line="240" w:lineRule="auto"/>
    </w:pPr>
  </w:style>
  <w:style w:type="character" w:customStyle="1" w:styleId="CommentTextChar">
    <w:name w:val="Comment Text Char"/>
    <w:basedOn w:val="DefaultParagraphFont"/>
    <w:link w:val="CommentText"/>
    <w:uiPriority w:val="99"/>
    <w:semiHidden/>
    <w:rsid w:val="00662188"/>
    <w:rPr>
      <w:sz w:val="20"/>
      <w:szCs w:val="20"/>
    </w:rPr>
  </w:style>
  <w:style w:type="paragraph" w:styleId="CommentSubject">
    <w:name w:val="annotation subject"/>
    <w:basedOn w:val="CommentText"/>
    <w:next w:val="CommentText"/>
    <w:link w:val="CommentSubjectChar"/>
    <w:uiPriority w:val="99"/>
    <w:semiHidden/>
    <w:unhideWhenUsed/>
    <w:rsid w:val="00662188"/>
    <w:rPr>
      <w:b/>
      <w:bCs/>
    </w:rPr>
  </w:style>
  <w:style w:type="character" w:customStyle="1" w:styleId="CommentSubjectChar">
    <w:name w:val="Comment Subject Char"/>
    <w:basedOn w:val="CommentTextChar"/>
    <w:link w:val="CommentSubject"/>
    <w:uiPriority w:val="99"/>
    <w:semiHidden/>
    <w:rsid w:val="00662188"/>
    <w:rPr>
      <w:b/>
      <w:bCs/>
      <w:sz w:val="20"/>
      <w:szCs w:val="20"/>
    </w:rPr>
  </w:style>
  <w:style w:type="paragraph" w:styleId="Revision">
    <w:name w:val="Revision"/>
    <w:hidden/>
    <w:uiPriority w:val="99"/>
    <w:semiHidden/>
    <w:rsid w:val="00F3792E"/>
    <w:pPr>
      <w:spacing w:before="0"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087842">
      <w:bodyDiv w:val="1"/>
      <w:marLeft w:val="0"/>
      <w:marRight w:val="0"/>
      <w:marTop w:val="0"/>
      <w:marBottom w:val="0"/>
      <w:divBdr>
        <w:top w:val="none" w:sz="0" w:space="0" w:color="auto"/>
        <w:left w:val="none" w:sz="0" w:space="0" w:color="auto"/>
        <w:bottom w:val="none" w:sz="0" w:space="0" w:color="auto"/>
        <w:right w:val="none" w:sz="0" w:space="0" w:color="auto"/>
      </w:divBdr>
    </w:div>
    <w:div w:id="1573277651">
      <w:bodyDiv w:val="1"/>
      <w:marLeft w:val="0"/>
      <w:marRight w:val="0"/>
      <w:marTop w:val="0"/>
      <w:marBottom w:val="0"/>
      <w:divBdr>
        <w:top w:val="none" w:sz="0" w:space="0" w:color="auto"/>
        <w:left w:val="none" w:sz="0" w:space="0" w:color="auto"/>
        <w:bottom w:val="none" w:sz="0" w:space="0" w:color="auto"/>
        <w:right w:val="none" w:sz="0" w:space="0" w:color="auto"/>
      </w:divBdr>
      <w:divsChild>
        <w:div w:id="38939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7EF73C44092F4EBA0FD94D39D5A5E5" ma:contentTypeVersion="1" ma:contentTypeDescription="Create a new document." ma:contentTypeScope="" ma:versionID="e7b1ed3a7165f62295d921b25ff1cec8">
  <xsd:schema xmlns:xsd="http://www.w3.org/2001/XMLSchema" xmlns:xs="http://www.w3.org/2001/XMLSchema" xmlns:p="http://schemas.microsoft.com/office/2006/metadata/properties" xmlns:ns1="http://schemas.microsoft.com/sharepoint/v3" xmlns:ns2="5d105208-cbab-46ba-a4cd-11e49f0f8b5e" targetNamespace="http://schemas.microsoft.com/office/2006/metadata/properties" ma:root="true" ma:fieldsID="8b952ccd44b4769df658e004967053dc" ns1:_="" ns2:_="">
    <xsd:import namespace="http://schemas.microsoft.com/sharepoint/v3"/>
    <xsd:import namespace="5d105208-cbab-46ba-a4cd-11e49f0f8b5e"/>
    <xsd:element name="properties">
      <xsd:complexType>
        <xsd:sequence>
          <xsd:element name="documentManagement">
            <xsd:complexType>
              <xsd:all>
                <xsd:element ref="ns2:Document_x0020_Type"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 ma:hidden="true" ma:internalName="PublishingStartDate">
      <xsd:simpleType>
        <xsd:restriction base="dms:Unknown"/>
      </xsd:simpleType>
    </xsd:element>
    <xsd:element name="PublishingExpirationDate" ma:index="10"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105208-cbab-46ba-a4cd-11e49f0f8b5e"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xsd:simpleType>
        <xsd:restriction base="dms:Choice">
          <xsd:enumeration value="Code of Practice"/>
          <xsd:enumeration value="Form"/>
          <xsd:enumeration value="Guideline"/>
          <xsd:enumeration value="Leaflet"/>
          <xsd:enumeration value="Policy"/>
          <xsd:enumeration value="Procedure"/>
          <xsd:enumeration value="Protocol"/>
          <xsd:enumeration value="Service Level Agreement"/>
          <xsd:enumeration value="Strate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_x0020_Type xmlns="5d105208-cbab-46ba-a4cd-11e49f0f8b5e" xsi:nil="true"/>
  </documentManagement>
</p:properties>
</file>

<file path=customXml/itemProps1.xml><?xml version="1.0" encoding="utf-8"?>
<ds:datastoreItem xmlns:ds="http://schemas.openxmlformats.org/officeDocument/2006/customXml" ds:itemID="{CBACE598-C00C-40A7-9717-8A5110359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d105208-cbab-46ba-a4cd-11e49f0f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0C9E8-F5FC-4DAA-9288-259E17E0D4CF}">
  <ds:schemaRefs>
    <ds:schemaRef ds:uri="http://schemas.microsoft.com/sharepoint/v3/contenttype/forms"/>
  </ds:schemaRefs>
</ds:datastoreItem>
</file>

<file path=customXml/itemProps3.xml><?xml version="1.0" encoding="utf-8"?>
<ds:datastoreItem xmlns:ds="http://schemas.openxmlformats.org/officeDocument/2006/customXml" ds:itemID="{790E82C2-7656-414F-848A-46981EEE00FA}">
  <ds:schemaRefs>
    <ds:schemaRef ds:uri="http://schemas.openxmlformats.org/officeDocument/2006/bibliography"/>
  </ds:schemaRefs>
</ds:datastoreItem>
</file>

<file path=customXml/itemProps4.xml><?xml version="1.0" encoding="utf-8"?>
<ds:datastoreItem xmlns:ds="http://schemas.openxmlformats.org/officeDocument/2006/customXml" ds:itemID="{0C40C4F8-F17A-4E86-86F4-F5D0FCA1D34B}">
  <ds:schemaRefs>
    <ds:schemaRef ds:uri="http://schemas.microsoft.com/office/2006/metadata/properties"/>
    <ds:schemaRef ds:uri="http://schemas.microsoft.com/office/infopath/2007/PartnerControls"/>
    <ds:schemaRef ds:uri="http://schemas.microsoft.com/sharepoint/v3"/>
    <ds:schemaRef ds:uri="5d105208-cbab-46ba-a4cd-11e49f0f8b5e"/>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3444</Words>
  <Characters>19635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South Devon Health Informatics Service</Company>
  <LinksUpToDate>false</LinksUpToDate>
  <CharactersWithSpaces>23033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Toby Beresford</dc:creator>
  <cp:lastModifiedBy>Steven Clark</cp:lastModifiedBy>
  <cp:revision>1</cp:revision>
  <cp:lastPrinted>2017-08-04T09:20:00Z</cp:lastPrinted>
  <dcterms:created xsi:type="dcterms:W3CDTF">2023-04-12T13:05:00Z</dcterms:created>
  <dcterms:modified xsi:type="dcterms:W3CDTF">2023-04-12T13:05:00Z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0x010100577EF73C44092F4EBA0FD94D39D5A5E5</vt:lpwstr>
  </property>
</Properties>
</file>